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91FA8" w14:textId="77777777" w:rsidR="00AF07FD" w:rsidRPr="00FC3B11" w:rsidRDefault="00AF07FD" w:rsidP="00AF07FD">
      <w:pPr>
        <w:rPr>
          <w:rFonts w:ascii="Helvetica" w:hAnsi="Helvetica"/>
          <w:b/>
          <w:lang w:val="es-ES"/>
        </w:rPr>
      </w:pPr>
      <w:r w:rsidRPr="00FC3B11">
        <w:rPr>
          <w:rFonts w:ascii="Helvetica" w:hAnsi="Helvetica"/>
          <w:b/>
          <w:lang w:val="es-ES"/>
        </w:rPr>
        <w:t xml:space="preserve">Acta de la reunión de GIDE del viernes </w:t>
      </w:r>
      <w:r w:rsidR="00B8265E">
        <w:rPr>
          <w:rFonts w:ascii="Helvetica" w:hAnsi="Helvetica"/>
          <w:b/>
          <w:lang w:val="es-ES"/>
        </w:rPr>
        <w:t>21</w:t>
      </w:r>
      <w:r w:rsidRPr="00FC3B11">
        <w:rPr>
          <w:rFonts w:ascii="Helvetica" w:hAnsi="Helvetica"/>
          <w:b/>
          <w:lang w:val="es-ES"/>
        </w:rPr>
        <w:t xml:space="preserve"> de </w:t>
      </w:r>
      <w:r w:rsidR="00B8265E">
        <w:rPr>
          <w:rFonts w:ascii="Helvetica" w:hAnsi="Helvetica"/>
          <w:b/>
          <w:lang w:val="es-ES"/>
        </w:rPr>
        <w:t>octubre</w:t>
      </w:r>
      <w:r w:rsidRPr="00FC3B11">
        <w:rPr>
          <w:rFonts w:ascii="Helvetica" w:hAnsi="Helvetica"/>
          <w:b/>
          <w:lang w:val="es-ES"/>
        </w:rPr>
        <w:t xml:space="preserve"> de 2016</w:t>
      </w:r>
    </w:p>
    <w:p w14:paraId="0CA02E26" w14:textId="77777777" w:rsidR="00AF07FD" w:rsidRPr="00FC3B11" w:rsidRDefault="00AF07FD" w:rsidP="00AF07FD">
      <w:pPr>
        <w:rPr>
          <w:rFonts w:ascii="Helvetica" w:hAnsi="Helvetica"/>
          <w:lang w:val="es-ES"/>
        </w:rPr>
      </w:pPr>
    </w:p>
    <w:p w14:paraId="78173188" w14:textId="780F36DC" w:rsidR="00A15C07" w:rsidRDefault="00AF07FD" w:rsidP="00AF07FD">
      <w:pPr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u w:val="single"/>
          <w:lang w:val="es-ES"/>
        </w:rPr>
        <w:t>Asistentes</w:t>
      </w:r>
      <w:r w:rsidRPr="00FC3B11">
        <w:rPr>
          <w:rFonts w:ascii="Helvetica" w:hAnsi="Helvetica"/>
          <w:lang w:val="es-ES"/>
        </w:rPr>
        <w:t xml:space="preserve">: </w:t>
      </w:r>
      <w:r w:rsidR="00A15C07" w:rsidRPr="00FC3B11">
        <w:rPr>
          <w:rFonts w:ascii="Helvetica" w:hAnsi="Helvetica"/>
          <w:lang w:val="es-ES"/>
        </w:rPr>
        <w:t>Keiko Nitta</w:t>
      </w:r>
      <w:r w:rsidR="00A15C07">
        <w:rPr>
          <w:rFonts w:ascii="Helvetica" w:hAnsi="Helvetica"/>
          <w:lang w:val="es-ES"/>
        </w:rPr>
        <w:t xml:space="preserve">, </w:t>
      </w:r>
      <w:r w:rsidR="00A15C07" w:rsidRPr="00FC3B11">
        <w:rPr>
          <w:rFonts w:ascii="Helvetica" w:hAnsi="Helvetica"/>
          <w:lang w:val="es-ES"/>
        </w:rPr>
        <w:t>Sae Ochiai</w:t>
      </w:r>
      <w:r w:rsidR="00A15C07">
        <w:rPr>
          <w:rFonts w:ascii="Helvetica" w:hAnsi="Helvetica"/>
          <w:lang w:val="es-ES"/>
        </w:rPr>
        <w:t xml:space="preserve">, Kazuko Yonekawa, Mayuko Ogura, </w:t>
      </w:r>
      <w:r w:rsidR="00A15C07" w:rsidRPr="00FC3B11">
        <w:rPr>
          <w:rFonts w:ascii="Helvetica" w:hAnsi="Helvetica"/>
          <w:lang w:val="es-ES"/>
        </w:rPr>
        <w:t>Sayaka Nakajima</w:t>
      </w:r>
      <w:r w:rsidR="00A15C07">
        <w:rPr>
          <w:rFonts w:ascii="Helvetica" w:hAnsi="Helvetica"/>
          <w:lang w:val="es-ES"/>
        </w:rPr>
        <w:t xml:space="preserve">, </w:t>
      </w:r>
      <w:r w:rsidR="00A15C07" w:rsidRPr="00FC3B11">
        <w:rPr>
          <w:rFonts w:ascii="Helvetica" w:hAnsi="Helvetica"/>
          <w:lang w:val="es-ES"/>
        </w:rPr>
        <w:t>Leidy Cotrina</w:t>
      </w:r>
      <w:r w:rsidR="00A15C07">
        <w:rPr>
          <w:rFonts w:ascii="Helvetica" w:hAnsi="Helvetica"/>
          <w:lang w:val="es-ES"/>
        </w:rPr>
        <w:t xml:space="preserve">, </w:t>
      </w:r>
      <w:r w:rsidR="00A15C07" w:rsidRPr="00FC3B11">
        <w:rPr>
          <w:rFonts w:ascii="Helvetica" w:hAnsi="Helvetica"/>
          <w:lang w:val="es-ES"/>
        </w:rPr>
        <w:t>Kiyoko Masaoka</w:t>
      </w:r>
      <w:r w:rsidR="00A15C07">
        <w:rPr>
          <w:rFonts w:ascii="Helvetica" w:hAnsi="Helvetica"/>
          <w:lang w:val="es-ES"/>
        </w:rPr>
        <w:t xml:space="preserve">, </w:t>
      </w:r>
      <w:r w:rsidR="007345F4">
        <w:rPr>
          <w:rFonts w:ascii="Helvetica" w:hAnsi="Helvetica"/>
          <w:lang w:val="es-ES"/>
        </w:rPr>
        <w:t>Mizue</w:t>
      </w:r>
      <w:r w:rsidR="00A15C07">
        <w:rPr>
          <w:rFonts w:ascii="Helvetica" w:hAnsi="Helvetica"/>
          <w:lang w:val="es-ES"/>
        </w:rPr>
        <w:t xml:space="preserve"> Shinomiya, Carlos García, Concha Moreno, Ángela Yamaura, Hiroko Omori, Akie Sugahara, Angustias de Arcos</w:t>
      </w:r>
    </w:p>
    <w:p w14:paraId="2CD4246B" w14:textId="77777777" w:rsidR="00AF07FD" w:rsidRPr="00FC3B11" w:rsidRDefault="00AF07FD" w:rsidP="00AF07FD">
      <w:pPr>
        <w:rPr>
          <w:rFonts w:ascii="Helvetica" w:hAnsi="Helvetica"/>
          <w:lang w:val="es-ES"/>
        </w:rPr>
      </w:pPr>
    </w:p>
    <w:p w14:paraId="6185FA01" w14:textId="77777777" w:rsidR="00AF07FD" w:rsidRPr="00FC3B11" w:rsidRDefault="00AF07FD" w:rsidP="00AF07FD">
      <w:pPr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>En la reunión se trataron los temas siguientes:</w:t>
      </w:r>
    </w:p>
    <w:p w14:paraId="6BD4F019" w14:textId="77777777" w:rsidR="00AF07FD" w:rsidRPr="00FC3B11" w:rsidRDefault="00AF07FD" w:rsidP="00AF07FD">
      <w:pPr>
        <w:rPr>
          <w:rFonts w:ascii="Helvetica" w:hAnsi="Helvetica"/>
          <w:lang w:val="es-ES"/>
        </w:rPr>
      </w:pPr>
    </w:p>
    <w:p w14:paraId="630BD2F6" w14:textId="77777777" w:rsidR="00AF07FD" w:rsidRPr="00FC3B11" w:rsidRDefault="00A15C07" w:rsidP="00AF07FD">
      <w:pPr>
        <w:pStyle w:val="Prrafodelista"/>
        <w:numPr>
          <w:ilvl w:val="0"/>
          <w:numId w:val="1"/>
        </w:numPr>
        <w:rPr>
          <w:rFonts w:ascii="Helvetica" w:hAnsi="Helvetica"/>
          <w:u w:val="single"/>
          <w:lang w:val="es-ES"/>
        </w:rPr>
      </w:pPr>
      <w:r>
        <w:rPr>
          <w:rFonts w:ascii="Helvetica" w:hAnsi="Helvetica"/>
          <w:u w:val="single"/>
          <w:lang w:val="es-ES"/>
        </w:rPr>
        <w:t>Itinerario del viaje de Mar Galindo</w:t>
      </w:r>
    </w:p>
    <w:p w14:paraId="57A90626" w14:textId="77777777" w:rsidR="00AF07FD" w:rsidRPr="00FC3B11" w:rsidRDefault="00AF07FD" w:rsidP="00AF07FD">
      <w:pPr>
        <w:rPr>
          <w:rFonts w:ascii="Helvetica" w:hAnsi="Helvetica"/>
          <w:lang w:val="es-ES"/>
        </w:rPr>
      </w:pPr>
    </w:p>
    <w:p w14:paraId="0A5DD765" w14:textId="77777777" w:rsidR="00AF07FD" w:rsidRPr="00FC3B11" w:rsidRDefault="00A15C07" w:rsidP="00AF07FD">
      <w:pPr>
        <w:ind w:left="708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>Hiroko Omori presentó un plan detallado de la estancia de Mar Galindo. Se decidieron algunos puntos relativos a la organización, como horarios, personas que se encargarán de ayudarla con los traslados o de acompañarla en los días libres.</w:t>
      </w:r>
    </w:p>
    <w:p w14:paraId="4D1CED45" w14:textId="77777777" w:rsidR="00AF07FD" w:rsidRPr="00FC3B11" w:rsidRDefault="00AF07FD" w:rsidP="00AF07FD">
      <w:pPr>
        <w:rPr>
          <w:rFonts w:ascii="Helvetica" w:hAnsi="Helvetica"/>
          <w:lang w:val="es-ES"/>
        </w:rPr>
      </w:pPr>
    </w:p>
    <w:p w14:paraId="69C75704" w14:textId="77777777" w:rsidR="00AF07FD" w:rsidRPr="00FC3B11" w:rsidRDefault="00A15C07" w:rsidP="00AF07FD">
      <w:pPr>
        <w:pStyle w:val="Prrafodelista"/>
        <w:numPr>
          <w:ilvl w:val="0"/>
          <w:numId w:val="1"/>
        </w:numPr>
        <w:rPr>
          <w:rFonts w:ascii="Helvetica" w:hAnsi="Helvetica"/>
          <w:u w:val="single"/>
          <w:lang w:val="es-ES"/>
        </w:rPr>
      </w:pPr>
      <w:r>
        <w:rPr>
          <w:rFonts w:ascii="Helvetica" w:hAnsi="Helvetica"/>
          <w:u w:val="single"/>
          <w:lang w:val="es-ES"/>
        </w:rPr>
        <w:t>Estudio de los artículos de Mar Galindo</w:t>
      </w:r>
    </w:p>
    <w:p w14:paraId="1F622453" w14:textId="77777777" w:rsidR="00AF07FD" w:rsidRPr="00FC3B11" w:rsidRDefault="00AF07FD" w:rsidP="00AF07FD">
      <w:pPr>
        <w:rPr>
          <w:rFonts w:ascii="Helvetica" w:hAnsi="Helvetica"/>
          <w:lang w:val="es-ES"/>
        </w:rPr>
      </w:pPr>
    </w:p>
    <w:p w14:paraId="13183EE6" w14:textId="77777777" w:rsidR="00A15C07" w:rsidRDefault="00A15C07" w:rsidP="00AF07FD">
      <w:pPr>
        <w:ind w:left="708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>Ángela Yamaura presentó un resume</w:t>
      </w:r>
      <w:r w:rsidR="00E13760">
        <w:rPr>
          <w:rFonts w:ascii="Helvetica" w:hAnsi="Helvetica"/>
          <w:lang w:val="es-ES"/>
        </w:rPr>
        <w:t>n</w:t>
      </w:r>
      <w:r>
        <w:rPr>
          <w:rFonts w:ascii="Helvetica" w:hAnsi="Helvetica"/>
          <w:lang w:val="es-ES"/>
        </w:rPr>
        <w:t xml:space="preserve"> y puntos de discusión del artículo "La transferencia de la competencia pragmática en el aprendizaje de ELE". Se destacó que la transferencia pragmática suele resultar negativa y </w:t>
      </w:r>
      <w:r w:rsidR="00E13760">
        <w:rPr>
          <w:rFonts w:ascii="Helvetica" w:hAnsi="Helvetica"/>
          <w:lang w:val="es-ES"/>
        </w:rPr>
        <w:t>producir</w:t>
      </w:r>
      <w:r>
        <w:rPr>
          <w:rFonts w:ascii="Helvetica" w:hAnsi="Helvetica"/>
          <w:lang w:val="es-ES"/>
        </w:rPr>
        <w:t xml:space="preserve"> choques culturales</w:t>
      </w:r>
      <w:r w:rsidR="00E13760">
        <w:rPr>
          <w:rFonts w:ascii="Helvetica" w:hAnsi="Helvetica"/>
          <w:lang w:val="es-ES"/>
        </w:rPr>
        <w:t xml:space="preserve">, y que se debería tomar como objetivo de la enseñanza que los aprendices fueran capaces de actuar e interpretar de forma adecuada en la lengua meta. Se discutió sobre la forma de enseñar la pragmática y se comentó que una posibilidad es relacionar los recursos lingüísticos que se enseñan con la intención comunicativa, de forma que se considere la elección entre un recurso u otro como una posibilidad de transmitir una determinada intención en lugar de prestar atención únicamente a su corrección o incorrección. </w:t>
      </w:r>
    </w:p>
    <w:p w14:paraId="2431C09E" w14:textId="77777777" w:rsidR="00A15C07" w:rsidRDefault="00A15C07" w:rsidP="00AF07FD">
      <w:pPr>
        <w:ind w:left="708"/>
        <w:jc w:val="both"/>
        <w:rPr>
          <w:rFonts w:ascii="Helvetica" w:hAnsi="Helvetica"/>
          <w:lang w:val="es-ES"/>
        </w:rPr>
      </w:pPr>
    </w:p>
    <w:p w14:paraId="23B736AE" w14:textId="77777777" w:rsidR="00AF07FD" w:rsidRDefault="00E13760" w:rsidP="00AF07FD">
      <w:pPr>
        <w:ind w:left="708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 xml:space="preserve">Leidy Cotrina presentó "La importancia de la competencia sociocultural en el aprendizaje de segundas lenguas". Se destacó la </w:t>
      </w:r>
      <w:r w:rsidR="00FE36C0">
        <w:rPr>
          <w:rFonts w:ascii="Helvetica" w:hAnsi="Helvetica"/>
          <w:lang w:val="es-ES"/>
        </w:rPr>
        <w:t xml:space="preserve">necesidad de que en las clases de gramática se amplíe el punto de vista para </w:t>
      </w:r>
      <w:r w:rsidR="001F1BF8">
        <w:rPr>
          <w:rFonts w:ascii="Helvetica" w:hAnsi="Helvetica"/>
          <w:lang w:val="es-ES"/>
        </w:rPr>
        <w:t>incluir contenidos socioculturales y pragmáticos. Al igual que con el artículo anterior, se discutió sobre los límites entre pragmática y cultura, punto que quedará como uno de los principales para trabajar en las reuniones con Mar Galindo.</w:t>
      </w:r>
    </w:p>
    <w:p w14:paraId="46B97D6A" w14:textId="77777777" w:rsidR="001F1BF8" w:rsidRDefault="001F1BF8" w:rsidP="00AF07FD">
      <w:pPr>
        <w:ind w:left="708"/>
        <w:jc w:val="both"/>
        <w:rPr>
          <w:rFonts w:ascii="Helvetica" w:hAnsi="Helvetica"/>
          <w:lang w:val="es-ES"/>
        </w:rPr>
      </w:pPr>
    </w:p>
    <w:p w14:paraId="550D1AEE" w14:textId="77777777" w:rsidR="001F1BF8" w:rsidRDefault="001F1BF8" w:rsidP="00AF07FD">
      <w:pPr>
        <w:ind w:left="708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 xml:space="preserve">Carlos García presentó "L1 en el aula de L2, ¿por qué no?". Se comentó que, a pesar de que los estudios muestran una correlación entre el menor uso de la L1 en el aula y la adquisición de la L2, en ocasiones se utiliza la L1 por la dificultad de enseñar en la lengua meta determinados contenidos o conceptos gramaticales o la posibilidad de convertirla en una herramienta cognitiva. </w:t>
      </w:r>
    </w:p>
    <w:p w14:paraId="72CF0AFA" w14:textId="77777777" w:rsidR="001F1BF8" w:rsidRDefault="001F1BF8" w:rsidP="00AF07FD">
      <w:pPr>
        <w:ind w:left="708"/>
        <w:jc w:val="both"/>
        <w:rPr>
          <w:rFonts w:ascii="Helvetica" w:hAnsi="Helvetica"/>
          <w:lang w:val="es-ES"/>
        </w:rPr>
      </w:pPr>
    </w:p>
    <w:p w14:paraId="0BE515F4" w14:textId="77777777" w:rsidR="009C0AEA" w:rsidRDefault="009C0AEA" w:rsidP="00AF07FD">
      <w:pPr>
        <w:ind w:left="708"/>
        <w:jc w:val="both"/>
        <w:rPr>
          <w:rFonts w:ascii="Helvetica" w:hAnsi="Helvetica"/>
          <w:lang w:val="es-ES"/>
        </w:rPr>
      </w:pPr>
    </w:p>
    <w:p w14:paraId="6E87F24D" w14:textId="77777777" w:rsidR="009C0AEA" w:rsidRDefault="009C0AEA" w:rsidP="00AF07FD">
      <w:pPr>
        <w:ind w:left="708"/>
        <w:jc w:val="both"/>
        <w:rPr>
          <w:rFonts w:ascii="Helvetica" w:hAnsi="Helvetica"/>
          <w:lang w:val="es-ES"/>
        </w:rPr>
      </w:pPr>
    </w:p>
    <w:p w14:paraId="70676ACE" w14:textId="77777777" w:rsidR="009C0AEA" w:rsidRDefault="009C0AEA" w:rsidP="00AF07FD">
      <w:pPr>
        <w:ind w:left="708"/>
        <w:jc w:val="both"/>
        <w:rPr>
          <w:rFonts w:ascii="Helvetica" w:hAnsi="Helvetica"/>
          <w:lang w:val="es-ES"/>
        </w:rPr>
      </w:pPr>
    </w:p>
    <w:p w14:paraId="7AB89E37" w14:textId="77777777" w:rsidR="007345F4" w:rsidRDefault="007345F4" w:rsidP="009C0AEA">
      <w:pPr>
        <w:jc w:val="both"/>
        <w:rPr>
          <w:rFonts w:ascii="Helvetica" w:hAnsi="Helvetica"/>
          <w:lang w:val="es-ES"/>
        </w:rPr>
      </w:pPr>
    </w:p>
    <w:p w14:paraId="4A796456" w14:textId="77777777" w:rsidR="009C0AEA" w:rsidRDefault="00B8265E" w:rsidP="009C0AEA">
      <w:pPr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>En el mes de noviembre se celebrarán dos reuniones extraordinarias y una conferencia con Mar Galindo:</w:t>
      </w:r>
    </w:p>
    <w:p w14:paraId="2E0B08B1" w14:textId="77777777" w:rsidR="00B8265E" w:rsidRDefault="00B8265E" w:rsidP="009C0AEA">
      <w:pPr>
        <w:jc w:val="both"/>
        <w:rPr>
          <w:rFonts w:ascii="Helvetica" w:hAnsi="Helvetica"/>
          <w:lang w:val="es-ES"/>
        </w:rPr>
      </w:pPr>
    </w:p>
    <w:p w14:paraId="785932C8" w14:textId="77777777" w:rsidR="00B8265E" w:rsidRPr="00B8265E" w:rsidRDefault="00B8265E" w:rsidP="00B8265E">
      <w:pPr>
        <w:ind w:left="708"/>
        <w:jc w:val="both"/>
        <w:rPr>
          <w:rFonts w:ascii="Helvetica" w:hAnsi="Helvetica"/>
        </w:rPr>
      </w:pPr>
      <w:r>
        <w:rPr>
          <w:rFonts w:ascii="Helvetica" w:hAnsi="Helvetica"/>
        </w:rPr>
        <w:t>R</w:t>
      </w:r>
      <w:r w:rsidRPr="00B8265E">
        <w:rPr>
          <w:rFonts w:ascii="Helvetica" w:hAnsi="Helvetica"/>
        </w:rPr>
        <w:t>eunión extraordinaria</w:t>
      </w:r>
    </w:p>
    <w:p w14:paraId="10FE239C" w14:textId="77777777" w:rsidR="00B8265E" w:rsidRDefault="00B8265E" w:rsidP="00B8265E">
      <w:pPr>
        <w:ind w:left="708"/>
        <w:jc w:val="both"/>
        <w:rPr>
          <w:rFonts w:ascii="Helvetica" w:hAnsi="Helvetica"/>
        </w:rPr>
      </w:pPr>
      <w:r>
        <w:rPr>
          <w:rFonts w:ascii="Helvetica" w:hAnsi="Helvetica"/>
        </w:rPr>
        <w:t>T</w:t>
      </w:r>
      <w:r w:rsidRPr="00B8265E">
        <w:rPr>
          <w:rFonts w:ascii="Helvetica" w:hAnsi="Helvetica"/>
        </w:rPr>
        <w:t>ítulo: La competencia sociocultural en la ense</w:t>
      </w:r>
      <w:r>
        <w:rPr>
          <w:rFonts w:ascii="Helvetica" w:hAnsi="Helvetica"/>
        </w:rPr>
        <w:t>ñ</w:t>
      </w:r>
      <w:r w:rsidRPr="00B8265E">
        <w:rPr>
          <w:rFonts w:ascii="Helvetica" w:hAnsi="Helvetica"/>
        </w:rPr>
        <w:t>anza del espa</w:t>
      </w:r>
      <w:r>
        <w:rPr>
          <w:rFonts w:ascii="Helvetica" w:hAnsi="Helvetica"/>
        </w:rPr>
        <w:t>ñ</w:t>
      </w:r>
      <w:r w:rsidRPr="00B8265E">
        <w:rPr>
          <w:rFonts w:ascii="Helvetica" w:hAnsi="Helvetica"/>
        </w:rPr>
        <w:t>ol</w:t>
      </w:r>
    </w:p>
    <w:p w14:paraId="00A8E261" w14:textId="77777777" w:rsidR="00B8265E" w:rsidRDefault="00B8265E" w:rsidP="00B8265E">
      <w:pPr>
        <w:ind w:left="708"/>
        <w:jc w:val="both"/>
        <w:rPr>
          <w:rFonts w:ascii="Helvetica" w:hAnsi="Helvetica"/>
        </w:rPr>
      </w:pPr>
      <w:r w:rsidRPr="00B8265E">
        <w:rPr>
          <w:rFonts w:ascii="Helvetica" w:hAnsi="Helvetica"/>
        </w:rPr>
        <w:t>Fecha: 11 de noviembre, viernes</w:t>
      </w:r>
    </w:p>
    <w:p w14:paraId="6A015A62" w14:textId="77777777" w:rsidR="00B8265E" w:rsidRPr="00B8265E" w:rsidRDefault="00B8265E" w:rsidP="00B8265E">
      <w:pPr>
        <w:ind w:left="708"/>
        <w:jc w:val="both"/>
        <w:rPr>
          <w:rFonts w:ascii="Helvetica" w:hAnsi="Helvetica"/>
        </w:rPr>
      </w:pPr>
      <w:r w:rsidRPr="00B8265E">
        <w:rPr>
          <w:rFonts w:ascii="Helvetica" w:hAnsi="Helvetica"/>
        </w:rPr>
        <w:t>Horario: 18:00 - 20:00</w:t>
      </w:r>
    </w:p>
    <w:p w14:paraId="50F555D1" w14:textId="474FD22C" w:rsidR="00B8265E" w:rsidRPr="00B8265E" w:rsidRDefault="00B8265E" w:rsidP="00B8265E">
      <w:pPr>
        <w:ind w:left="708"/>
        <w:jc w:val="both"/>
        <w:rPr>
          <w:rFonts w:ascii="Helvetica" w:hAnsi="Helvetica"/>
        </w:rPr>
      </w:pPr>
      <w:r w:rsidRPr="00B8265E">
        <w:rPr>
          <w:rFonts w:ascii="Helvetica" w:hAnsi="Helvetica"/>
        </w:rPr>
        <w:t>Lugar: Universidad de Waseda, campus Toyama, edificio 33, planta</w:t>
      </w:r>
      <w:r w:rsidR="00EB26DB">
        <w:rPr>
          <w:rFonts w:ascii="Helvetica" w:hAnsi="Helvetica"/>
        </w:rPr>
        <w:t xml:space="preserve"> </w:t>
      </w:r>
      <w:r w:rsidRPr="00B8265E">
        <w:rPr>
          <w:rFonts w:ascii="Helvetica" w:hAnsi="Helvetica"/>
        </w:rPr>
        <w:t>16, sala 10.</w:t>
      </w:r>
    </w:p>
    <w:p w14:paraId="6EEA0DA9" w14:textId="77777777" w:rsidR="00B8265E" w:rsidRPr="00B8265E" w:rsidRDefault="00B8265E" w:rsidP="00B8265E">
      <w:pPr>
        <w:ind w:left="708"/>
        <w:jc w:val="both"/>
        <w:rPr>
          <w:rFonts w:ascii="Helvetica" w:hAnsi="Helvetica"/>
        </w:rPr>
      </w:pPr>
      <w:r w:rsidRPr="00B8265E">
        <w:rPr>
          <w:rFonts w:ascii="Helvetica" w:hAnsi="Helvetica"/>
        </w:rPr>
        <w:t> </w:t>
      </w:r>
    </w:p>
    <w:p w14:paraId="241B0B53" w14:textId="77777777" w:rsidR="00B8265E" w:rsidRPr="00B8265E" w:rsidRDefault="00B8265E" w:rsidP="00B8265E">
      <w:pPr>
        <w:ind w:left="708"/>
        <w:jc w:val="both"/>
        <w:rPr>
          <w:rFonts w:ascii="Helvetica" w:hAnsi="Helvetica"/>
        </w:rPr>
      </w:pPr>
      <w:r>
        <w:rPr>
          <w:rFonts w:ascii="Helvetica" w:hAnsi="Helvetica"/>
        </w:rPr>
        <w:t>C</w:t>
      </w:r>
      <w:r w:rsidRPr="00B8265E">
        <w:rPr>
          <w:rFonts w:ascii="Helvetica" w:hAnsi="Helvetica"/>
        </w:rPr>
        <w:t>onferencia abierta</w:t>
      </w:r>
    </w:p>
    <w:p w14:paraId="3C8E3D9A" w14:textId="77777777" w:rsidR="00B8265E" w:rsidRPr="00B8265E" w:rsidRDefault="00B8265E" w:rsidP="00B8265E">
      <w:pPr>
        <w:ind w:left="708"/>
        <w:jc w:val="both"/>
        <w:rPr>
          <w:rFonts w:ascii="Helvetica" w:hAnsi="Helvetica"/>
        </w:rPr>
      </w:pPr>
      <w:r>
        <w:rPr>
          <w:rFonts w:ascii="Helvetica" w:hAnsi="Helvetica"/>
        </w:rPr>
        <w:t>T</w:t>
      </w:r>
      <w:r w:rsidRPr="00B8265E">
        <w:rPr>
          <w:rFonts w:ascii="Helvetica" w:hAnsi="Helvetica"/>
        </w:rPr>
        <w:t>ítulo: De la gram</w:t>
      </w:r>
      <w:r>
        <w:rPr>
          <w:rFonts w:ascii="Helvetica" w:hAnsi="Helvetica"/>
        </w:rPr>
        <w:t>ática a la pragmá</w:t>
      </w:r>
      <w:r w:rsidRPr="00B8265E">
        <w:rPr>
          <w:rFonts w:ascii="Helvetica" w:hAnsi="Helvetica"/>
        </w:rPr>
        <w:t>tica </w:t>
      </w:r>
    </w:p>
    <w:p w14:paraId="37DE1D9B" w14:textId="77777777" w:rsidR="00B8265E" w:rsidRPr="00B8265E" w:rsidRDefault="00B8265E" w:rsidP="00B8265E">
      <w:pPr>
        <w:ind w:left="708"/>
        <w:jc w:val="both"/>
        <w:rPr>
          <w:rFonts w:ascii="Helvetica" w:hAnsi="Helvetica"/>
        </w:rPr>
      </w:pPr>
      <w:r w:rsidRPr="00B8265E">
        <w:rPr>
          <w:rFonts w:ascii="Helvetica" w:hAnsi="Helvetica"/>
        </w:rPr>
        <w:t>Fecha: 12 de noviembre, sábado</w:t>
      </w:r>
    </w:p>
    <w:p w14:paraId="5F2282EC" w14:textId="77777777" w:rsidR="00B8265E" w:rsidRPr="00B8265E" w:rsidRDefault="00B8265E" w:rsidP="00B8265E">
      <w:pPr>
        <w:ind w:left="708"/>
        <w:jc w:val="both"/>
        <w:rPr>
          <w:rFonts w:ascii="Helvetica" w:hAnsi="Helvetica"/>
        </w:rPr>
      </w:pPr>
      <w:r w:rsidRPr="00B8265E">
        <w:rPr>
          <w:rFonts w:ascii="Helvetica" w:hAnsi="Helvetica"/>
        </w:rPr>
        <w:t>Horario: 15:00 - 17:00</w:t>
      </w:r>
    </w:p>
    <w:p w14:paraId="4A0579BE" w14:textId="77777777" w:rsidR="00B8265E" w:rsidRPr="00B8265E" w:rsidRDefault="00B8265E" w:rsidP="00B8265E">
      <w:pPr>
        <w:ind w:left="708"/>
        <w:jc w:val="both"/>
        <w:rPr>
          <w:rFonts w:ascii="Helvetica" w:hAnsi="Helvetica"/>
        </w:rPr>
      </w:pPr>
      <w:r w:rsidRPr="00B8265E">
        <w:rPr>
          <w:rFonts w:ascii="Helvetica" w:hAnsi="Helvetica"/>
        </w:rPr>
        <w:t>Lugar: Universidad So</w:t>
      </w:r>
      <w:r>
        <w:rPr>
          <w:rFonts w:ascii="Helvetica" w:hAnsi="Helvetica"/>
        </w:rPr>
        <w:t>fía, edificio 12, Sala 12-203 (</w:t>
      </w:r>
      <w:r w:rsidRPr="00B8265E">
        <w:rPr>
          <w:rFonts w:ascii="Helvetica" w:hAnsi="Helvetica"/>
        </w:rPr>
        <w:t>planta 2)</w:t>
      </w:r>
    </w:p>
    <w:p w14:paraId="4F1C37FA" w14:textId="77777777" w:rsidR="00B8265E" w:rsidRPr="00B8265E" w:rsidRDefault="00B8265E" w:rsidP="00B8265E">
      <w:pPr>
        <w:ind w:left="708"/>
        <w:jc w:val="both"/>
        <w:rPr>
          <w:rFonts w:ascii="Helvetica" w:hAnsi="Helvetica"/>
        </w:rPr>
      </w:pPr>
      <w:r>
        <w:rPr>
          <w:rFonts w:ascii="Helvetica" w:hAnsi="Helvetica"/>
        </w:rPr>
        <w:t>Entrada libre y gratuita</w:t>
      </w:r>
    </w:p>
    <w:p w14:paraId="089C5661" w14:textId="77777777" w:rsidR="00B8265E" w:rsidRPr="00B8265E" w:rsidRDefault="00B8265E" w:rsidP="00B8265E">
      <w:pPr>
        <w:ind w:left="708"/>
        <w:jc w:val="both"/>
        <w:rPr>
          <w:rFonts w:ascii="Helvetica" w:hAnsi="Helvetica"/>
        </w:rPr>
      </w:pPr>
      <w:r w:rsidRPr="00B8265E">
        <w:rPr>
          <w:rFonts w:ascii="Helvetica" w:hAnsi="Helvetica"/>
        </w:rPr>
        <w:t> </w:t>
      </w:r>
    </w:p>
    <w:p w14:paraId="70AA7192" w14:textId="77777777" w:rsidR="00B8265E" w:rsidRPr="00B8265E" w:rsidRDefault="00B8265E" w:rsidP="00B8265E">
      <w:pPr>
        <w:ind w:left="708"/>
        <w:jc w:val="both"/>
        <w:rPr>
          <w:rFonts w:ascii="Helvetica" w:hAnsi="Helvetica"/>
        </w:rPr>
      </w:pPr>
      <w:r>
        <w:rPr>
          <w:rFonts w:ascii="Helvetica" w:hAnsi="Helvetica"/>
        </w:rPr>
        <w:t>R</w:t>
      </w:r>
      <w:r w:rsidRPr="00B8265E">
        <w:rPr>
          <w:rFonts w:ascii="Helvetica" w:hAnsi="Helvetica"/>
        </w:rPr>
        <w:t>eunión extraordinaria</w:t>
      </w:r>
    </w:p>
    <w:p w14:paraId="55D3DFEE" w14:textId="77777777" w:rsidR="00B8265E" w:rsidRDefault="00B8265E" w:rsidP="00B8265E">
      <w:pPr>
        <w:ind w:left="708"/>
        <w:jc w:val="both"/>
        <w:rPr>
          <w:rFonts w:ascii="Helvetica" w:hAnsi="Helvetica"/>
          <w:lang w:val="es-ES"/>
        </w:rPr>
      </w:pPr>
      <w:r>
        <w:rPr>
          <w:rFonts w:ascii="Helvetica" w:hAnsi="Helvetica"/>
        </w:rPr>
        <w:t>T</w:t>
      </w:r>
      <w:r w:rsidRPr="00B8265E">
        <w:rPr>
          <w:rFonts w:ascii="Helvetica" w:hAnsi="Helvetica"/>
        </w:rPr>
        <w:t>ít</w:t>
      </w:r>
      <w:r>
        <w:rPr>
          <w:rFonts w:ascii="Helvetica" w:hAnsi="Helvetica"/>
        </w:rPr>
        <w:t>ulo: L1 y L2 en el aula de españ</w:t>
      </w:r>
      <w:r w:rsidRPr="00B8265E">
        <w:rPr>
          <w:rFonts w:ascii="Helvetica" w:hAnsi="Helvetica"/>
        </w:rPr>
        <w:t>ol como lengua extranjera</w:t>
      </w:r>
    </w:p>
    <w:p w14:paraId="3C428AE6" w14:textId="77777777" w:rsidR="00B8265E" w:rsidRPr="00B8265E" w:rsidRDefault="00B8265E" w:rsidP="00B8265E">
      <w:pPr>
        <w:ind w:left="708"/>
        <w:jc w:val="both"/>
        <w:rPr>
          <w:rFonts w:ascii="Helvetica" w:hAnsi="Helvetica"/>
        </w:rPr>
      </w:pPr>
      <w:r w:rsidRPr="00B8265E">
        <w:rPr>
          <w:rFonts w:ascii="Helvetica" w:hAnsi="Helvetica"/>
        </w:rPr>
        <w:t>Fecha: 18 de noviembre, viernes</w:t>
      </w:r>
    </w:p>
    <w:p w14:paraId="5FD7606F" w14:textId="77777777" w:rsidR="00B8265E" w:rsidRPr="00B8265E" w:rsidRDefault="00B8265E" w:rsidP="00B8265E">
      <w:pPr>
        <w:ind w:left="708"/>
        <w:jc w:val="both"/>
        <w:rPr>
          <w:rFonts w:ascii="Helvetica" w:hAnsi="Helvetica"/>
        </w:rPr>
      </w:pPr>
      <w:r w:rsidRPr="00B8265E">
        <w:rPr>
          <w:rFonts w:ascii="Helvetica" w:hAnsi="Helvetica"/>
        </w:rPr>
        <w:t>Horario: 17:30- 19:30</w:t>
      </w:r>
    </w:p>
    <w:p w14:paraId="649B7C15" w14:textId="6CC5F937" w:rsidR="001F1BF8" w:rsidRDefault="00B8265E" w:rsidP="00B8265E">
      <w:pPr>
        <w:ind w:left="708"/>
        <w:jc w:val="both"/>
        <w:rPr>
          <w:rFonts w:ascii="Helvetica" w:hAnsi="Helvetica"/>
        </w:rPr>
      </w:pPr>
      <w:r w:rsidRPr="00B8265E">
        <w:rPr>
          <w:rFonts w:ascii="Helvetica" w:hAnsi="Helvetica"/>
        </w:rPr>
        <w:t>Lugar: Universi</w:t>
      </w:r>
      <w:r w:rsidR="00EB26DB">
        <w:rPr>
          <w:rFonts w:ascii="Helvetica" w:hAnsi="Helvetica"/>
        </w:rPr>
        <w:t xml:space="preserve">dad Sofía, </w:t>
      </w:r>
      <w:r w:rsidR="006976EA">
        <w:rPr>
          <w:rFonts w:ascii="Helvetica" w:hAnsi="Helvetica"/>
        </w:rPr>
        <w:t>10-B105A</w:t>
      </w:r>
      <w:r w:rsidR="00EB26DB">
        <w:rPr>
          <w:rFonts w:ascii="Helvetica" w:hAnsi="Helvetica"/>
        </w:rPr>
        <w:t xml:space="preserve"> (</w:t>
      </w:r>
      <w:r w:rsidR="006976EA">
        <w:rPr>
          <w:rFonts w:ascii="Helvetica" w:hAnsi="Helvetica"/>
        </w:rPr>
        <w:t>edificio 10, primer sótano</w:t>
      </w:r>
      <w:r w:rsidRPr="00B8265E">
        <w:rPr>
          <w:rFonts w:ascii="Helvetica" w:hAnsi="Helvetica"/>
        </w:rPr>
        <w:t>)</w:t>
      </w:r>
      <w:bookmarkStart w:id="0" w:name="_GoBack"/>
      <w:bookmarkEnd w:id="0"/>
    </w:p>
    <w:p w14:paraId="3BF411D6" w14:textId="77777777" w:rsidR="00B8265E" w:rsidRDefault="00B8265E" w:rsidP="00B8265E">
      <w:pPr>
        <w:jc w:val="both"/>
        <w:rPr>
          <w:rFonts w:ascii="Helvetica" w:hAnsi="Helvetica"/>
        </w:rPr>
      </w:pPr>
    </w:p>
    <w:p w14:paraId="1D5D2146" w14:textId="77777777" w:rsidR="00E13760" w:rsidRDefault="00B8265E" w:rsidP="00B8265E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La próxima reunión ordinaria, seguida de nuestra cena de Navidad, se celebrará el día 16 de diciembre. El lugar y la hora están por confirmar. </w:t>
      </w:r>
    </w:p>
    <w:p w14:paraId="18D24ECD" w14:textId="77777777" w:rsidR="00B8265E" w:rsidRDefault="00B8265E" w:rsidP="00B8265E">
      <w:pPr>
        <w:jc w:val="both"/>
        <w:rPr>
          <w:rFonts w:ascii="Helvetica" w:hAnsi="Helvetica"/>
        </w:rPr>
      </w:pPr>
    </w:p>
    <w:p w14:paraId="5725D62E" w14:textId="77777777" w:rsidR="00A7052A" w:rsidRDefault="00A7052A"/>
    <w:sectPr w:rsidR="00A7052A">
      <w:pgSz w:w="11906" w:h="16838"/>
      <w:pgMar w:top="1417" w:right="1701" w:bottom="1417" w:left="1701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A76AD"/>
    <w:multiLevelType w:val="hybridMultilevel"/>
    <w:tmpl w:val="B76A164A"/>
    <w:lvl w:ilvl="0" w:tplc="F9908C08">
      <w:start w:val="3"/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C145805"/>
    <w:multiLevelType w:val="hybridMultilevel"/>
    <w:tmpl w:val="0AEA108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FD"/>
    <w:rsid w:val="001F1BF8"/>
    <w:rsid w:val="0058508C"/>
    <w:rsid w:val="006976EA"/>
    <w:rsid w:val="007345F4"/>
    <w:rsid w:val="009C0AEA"/>
    <w:rsid w:val="00A15C07"/>
    <w:rsid w:val="00A7052A"/>
    <w:rsid w:val="00AF07FD"/>
    <w:rsid w:val="00B44ED3"/>
    <w:rsid w:val="00B8265E"/>
    <w:rsid w:val="00BC4D26"/>
    <w:rsid w:val="00CA2685"/>
    <w:rsid w:val="00E13760"/>
    <w:rsid w:val="00EB26DB"/>
    <w:rsid w:val="00FE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89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7FD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0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Keio University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Garcia Ruiz-Castillo</dc:creator>
  <cp:keywords/>
  <dc:description/>
  <cp:lastModifiedBy>Carlos García Ruiz-Castillo</cp:lastModifiedBy>
  <cp:revision>4</cp:revision>
  <dcterms:created xsi:type="dcterms:W3CDTF">2016-10-28T07:18:00Z</dcterms:created>
  <dcterms:modified xsi:type="dcterms:W3CDTF">2016-10-28T07:27:00Z</dcterms:modified>
</cp:coreProperties>
</file>