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EA303" w14:textId="2872788C" w:rsidR="003217FD" w:rsidRPr="00A3770A" w:rsidRDefault="003217FD" w:rsidP="003217FD">
      <w:pPr>
        <w:widowControl w:val="0"/>
        <w:autoSpaceDE w:val="0"/>
        <w:autoSpaceDN w:val="0"/>
        <w:adjustRightInd w:val="0"/>
        <w:rPr>
          <w:rFonts w:ascii="Helvetica" w:hAnsi="Helvetica" w:cs="Helvetica"/>
          <w:color w:val="000000" w:themeColor="text1"/>
        </w:rPr>
      </w:pPr>
      <w:r w:rsidRPr="00A3770A">
        <w:rPr>
          <w:rFonts w:ascii="Helvetica Neue" w:hAnsi="Helvetica Neue" w:cs="Helvetica Neue"/>
          <w:b/>
          <w:bCs/>
          <w:color w:val="000000" w:themeColor="text1"/>
        </w:rPr>
        <w:t xml:space="preserve">Acta de la reunión de GIDE del </w:t>
      </w:r>
      <w:r w:rsidR="00F02EAE">
        <w:rPr>
          <w:rFonts w:ascii="Helvetica Neue" w:hAnsi="Helvetica Neue" w:cs="Helvetica Neue"/>
          <w:b/>
          <w:bCs/>
          <w:color w:val="000000" w:themeColor="text1"/>
        </w:rPr>
        <w:t>15</w:t>
      </w:r>
      <w:r w:rsidRPr="00A3770A">
        <w:rPr>
          <w:rFonts w:ascii="Helvetica Neue" w:hAnsi="Helvetica Neue" w:cs="Helvetica Neue"/>
          <w:b/>
          <w:bCs/>
          <w:color w:val="000000" w:themeColor="text1"/>
        </w:rPr>
        <w:t xml:space="preserve"> de </w:t>
      </w:r>
      <w:r w:rsidR="00F02EAE">
        <w:rPr>
          <w:rFonts w:ascii="Helvetica Neue" w:hAnsi="Helvetica Neue" w:cs="Helvetica Neue"/>
          <w:b/>
          <w:bCs/>
          <w:color w:val="000000" w:themeColor="text1"/>
        </w:rPr>
        <w:t>enero</w:t>
      </w:r>
      <w:r w:rsidRPr="00A3770A">
        <w:rPr>
          <w:rFonts w:ascii="Helvetica Neue" w:hAnsi="Helvetica Neue" w:cs="Helvetica Neue"/>
          <w:b/>
          <w:bCs/>
          <w:color w:val="000000" w:themeColor="text1"/>
        </w:rPr>
        <w:t xml:space="preserve"> de 201</w:t>
      </w:r>
      <w:r w:rsidR="000D2E25">
        <w:rPr>
          <w:rFonts w:ascii="Helvetica Neue" w:hAnsi="Helvetica Neue" w:cs="Helvetica Neue"/>
          <w:b/>
          <w:bCs/>
          <w:color w:val="000000" w:themeColor="text1"/>
        </w:rPr>
        <w:t>6</w:t>
      </w:r>
    </w:p>
    <w:p w14:paraId="5EC0928A" w14:textId="77777777" w:rsidR="003217FD" w:rsidRPr="00A3770A" w:rsidRDefault="003217FD" w:rsidP="003217FD">
      <w:pPr>
        <w:widowControl w:val="0"/>
        <w:autoSpaceDE w:val="0"/>
        <w:autoSpaceDN w:val="0"/>
        <w:adjustRightInd w:val="0"/>
        <w:rPr>
          <w:rFonts w:ascii="Helvetica" w:hAnsi="Helvetica" w:cs="Helvetica"/>
          <w:color w:val="000000" w:themeColor="text1"/>
        </w:rPr>
      </w:pPr>
      <w:r w:rsidRPr="00A3770A">
        <w:rPr>
          <w:rFonts w:ascii="Helvetica" w:hAnsi="Helvetica" w:cs="Helvetica"/>
          <w:color w:val="000000" w:themeColor="text1"/>
        </w:rPr>
        <w:t> </w:t>
      </w:r>
    </w:p>
    <w:p w14:paraId="1CC299EB" w14:textId="1E77E7F4" w:rsidR="003217FD" w:rsidRPr="00A3770A" w:rsidRDefault="003217FD" w:rsidP="003217FD">
      <w:pPr>
        <w:widowControl w:val="0"/>
        <w:autoSpaceDE w:val="0"/>
        <w:autoSpaceDN w:val="0"/>
        <w:adjustRightInd w:val="0"/>
        <w:rPr>
          <w:rFonts w:ascii="Helvetica" w:hAnsi="Helvetica" w:cs="Helvetica"/>
          <w:color w:val="000000" w:themeColor="text1"/>
        </w:rPr>
      </w:pPr>
      <w:r w:rsidRPr="00A3770A">
        <w:rPr>
          <w:rFonts w:ascii="Helvetica Neue" w:hAnsi="Helvetica Neue" w:cs="Helvetica Neue"/>
          <w:color w:val="000000" w:themeColor="text1"/>
          <w:u w:val="single"/>
        </w:rPr>
        <w:t>Asistentes</w:t>
      </w:r>
      <w:r w:rsidRPr="00A3770A">
        <w:rPr>
          <w:rFonts w:ascii="Helvetica Neue" w:hAnsi="Helvetica Neue" w:cs="Helvetica Neue"/>
          <w:color w:val="000000" w:themeColor="text1"/>
        </w:rPr>
        <w:t xml:space="preserve">: Mizue Shinomiya, Kiyoko Masaoka, </w:t>
      </w:r>
      <w:r w:rsidR="00F02EAE">
        <w:rPr>
          <w:rFonts w:ascii="Helvetica Neue" w:hAnsi="Helvetica Neue" w:cs="Helvetica Neue"/>
          <w:color w:val="000000" w:themeColor="text1"/>
        </w:rPr>
        <w:t xml:space="preserve">Concha Moreno, </w:t>
      </w:r>
      <w:r w:rsidRPr="00A3770A">
        <w:rPr>
          <w:rFonts w:ascii="Helvetica Neue" w:hAnsi="Helvetica Neue" w:cs="Helvetica Neue"/>
          <w:color w:val="000000" w:themeColor="text1"/>
        </w:rPr>
        <w:t>Hiroko Omori, Keiko Nitta</w:t>
      </w:r>
      <w:r w:rsidR="006F0C32">
        <w:rPr>
          <w:rFonts w:ascii="Helvetica Neue" w:hAnsi="Helvetica Neue" w:cs="Helvetica Neue"/>
          <w:color w:val="000000" w:themeColor="text1"/>
        </w:rPr>
        <w:t>,</w:t>
      </w:r>
      <w:r w:rsidRPr="00A3770A">
        <w:rPr>
          <w:rFonts w:ascii="Helvetica Neue" w:hAnsi="Helvetica Neue" w:cs="Helvetica Neue"/>
          <w:color w:val="000000" w:themeColor="text1"/>
        </w:rPr>
        <w:t xml:space="preserve"> Vicente Otamendi, Sae Ochiai, Angustias de Arcos, Sayaka Nakajima</w:t>
      </w:r>
      <w:r w:rsidR="00F02EAE">
        <w:rPr>
          <w:rFonts w:ascii="Helvetica Neue" w:hAnsi="Helvetica Neue" w:cs="Helvetica Neue"/>
          <w:color w:val="000000" w:themeColor="text1"/>
        </w:rPr>
        <w:t xml:space="preserve">, </w:t>
      </w:r>
      <w:r w:rsidR="006F0C32">
        <w:rPr>
          <w:rFonts w:ascii="Helvetica Neue" w:hAnsi="Helvetica Neue" w:cs="Helvetica Neue"/>
          <w:color w:val="000000" w:themeColor="text1"/>
        </w:rPr>
        <w:t xml:space="preserve">Akie  Sugahara, </w:t>
      </w:r>
      <w:r w:rsidR="00F02EAE">
        <w:rPr>
          <w:rFonts w:ascii="Helvetica Neue" w:hAnsi="Helvetica Neue" w:cs="Helvetica Neue"/>
          <w:color w:val="000000" w:themeColor="text1"/>
        </w:rPr>
        <w:t>Veri Farina</w:t>
      </w:r>
      <w:r w:rsidRPr="00A3770A">
        <w:rPr>
          <w:rFonts w:ascii="Helvetica Neue" w:hAnsi="Helvetica Neue" w:cs="Helvetica Neue"/>
          <w:color w:val="000000" w:themeColor="text1"/>
        </w:rPr>
        <w:t xml:space="preserve"> y Carlos García.</w:t>
      </w:r>
    </w:p>
    <w:p w14:paraId="7097816B" w14:textId="77777777" w:rsidR="003217FD" w:rsidRPr="00A3770A" w:rsidRDefault="003217FD" w:rsidP="003217FD">
      <w:pPr>
        <w:widowControl w:val="0"/>
        <w:autoSpaceDE w:val="0"/>
        <w:autoSpaceDN w:val="0"/>
        <w:adjustRightInd w:val="0"/>
        <w:jc w:val="both"/>
        <w:rPr>
          <w:rFonts w:ascii="Helvetica" w:hAnsi="Helvetica" w:cs="Helvetica"/>
          <w:color w:val="000000" w:themeColor="text1"/>
        </w:rPr>
      </w:pPr>
      <w:r w:rsidRPr="00A3770A">
        <w:rPr>
          <w:rFonts w:ascii="Helvetica Neue" w:hAnsi="Helvetica Neue" w:cs="Helvetica Neue"/>
          <w:color w:val="000000" w:themeColor="text1"/>
        </w:rPr>
        <w:t> </w:t>
      </w:r>
    </w:p>
    <w:p w14:paraId="7F4CD6C9" w14:textId="77777777" w:rsidR="003217FD" w:rsidRPr="00A3770A" w:rsidRDefault="003217FD" w:rsidP="003217FD">
      <w:pPr>
        <w:widowControl w:val="0"/>
        <w:autoSpaceDE w:val="0"/>
        <w:autoSpaceDN w:val="0"/>
        <w:adjustRightInd w:val="0"/>
        <w:jc w:val="both"/>
        <w:rPr>
          <w:rFonts w:ascii="Helvetica" w:hAnsi="Helvetica" w:cs="Helvetica"/>
          <w:color w:val="000000" w:themeColor="text1"/>
        </w:rPr>
      </w:pPr>
      <w:r w:rsidRPr="00A3770A">
        <w:rPr>
          <w:rFonts w:ascii="Helvetica Neue" w:hAnsi="Helvetica Neue" w:cs="Helvetica Neue"/>
          <w:color w:val="000000" w:themeColor="text1"/>
        </w:rPr>
        <w:t>En la reunión se trataron los siguientes temas:</w:t>
      </w:r>
    </w:p>
    <w:p w14:paraId="41D8D308" w14:textId="77777777" w:rsidR="003217FD" w:rsidRPr="00A3770A" w:rsidRDefault="003217FD" w:rsidP="003217FD">
      <w:pPr>
        <w:widowControl w:val="0"/>
        <w:autoSpaceDE w:val="0"/>
        <w:autoSpaceDN w:val="0"/>
        <w:adjustRightInd w:val="0"/>
        <w:ind w:left="1440" w:hanging="1440"/>
        <w:jc w:val="both"/>
        <w:rPr>
          <w:rFonts w:ascii="Helvetica" w:hAnsi="Helvetica" w:cs="Helvetica"/>
          <w:color w:val="000000" w:themeColor="text1"/>
        </w:rPr>
      </w:pPr>
      <w:r w:rsidRPr="00A3770A">
        <w:rPr>
          <w:rFonts w:ascii="Helvetica Neue" w:hAnsi="Helvetica Neue" w:cs="Helvetica Neue"/>
          <w:color w:val="000000" w:themeColor="text1"/>
        </w:rPr>
        <w:t> </w:t>
      </w:r>
    </w:p>
    <w:p w14:paraId="590E1323" w14:textId="760A77BE" w:rsidR="00DC5047" w:rsidRPr="00A3770A" w:rsidRDefault="00146401" w:rsidP="00E25718">
      <w:pPr>
        <w:pStyle w:val="Prrafodelista"/>
        <w:widowControl w:val="0"/>
        <w:numPr>
          <w:ilvl w:val="0"/>
          <w:numId w:val="5"/>
        </w:numPr>
        <w:autoSpaceDE w:val="0"/>
        <w:autoSpaceDN w:val="0"/>
        <w:adjustRightInd w:val="0"/>
        <w:jc w:val="both"/>
        <w:rPr>
          <w:rFonts w:ascii="Helvetica" w:hAnsi="Helvetica" w:cs="Helvetica"/>
          <w:color w:val="000000" w:themeColor="text1"/>
        </w:rPr>
      </w:pPr>
      <w:r>
        <w:rPr>
          <w:rFonts w:ascii="Helvetica Neue" w:hAnsi="Helvetica Neue" w:cs="Helvetica Neue"/>
          <w:color w:val="000000" w:themeColor="text1"/>
          <w:u w:val="single"/>
        </w:rPr>
        <w:t>Poner en la página web de GIDE</w:t>
      </w:r>
      <w:r w:rsidR="000D2E25">
        <w:rPr>
          <w:rFonts w:ascii="Helvetica Neue" w:hAnsi="Helvetica Neue" w:cs="Helvetica Neue"/>
          <w:color w:val="000000" w:themeColor="text1"/>
          <w:u w:val="single"/>
        </w:rPr>
        <w:t xml:space="preserve"> el </w:t>
      </w:r>
      <w:r w:rsidR="000D2E25">
        <w:rPr>
          <w:rFonts w:ascii="Helvetica Neue" w:hAnsi="Helvetica Neue" w:cs="Helvetica Neue"/>
          <w:i/>
          <w:color w:val="000000" w:themeColor="text1"/>
          <w:u w:val="single"/>
        </w:rPr>
        <w:t>Modelo de contenidos</w:t>
      </w:r>
      <w:r>
        <w:rPr>
          <w:rFonts w:ascii="Helvetica Neue" w:hAnsi="Helvetica Neue" w:cs="Helvetica Neue"/>
          <w:color w:val="000000" w:themeColor="text1"/>
          <w:u w:val="single"/>
        </w:rPr>
        <w:t xml:space="preserve"> disponible para su descarga</w:t>
      </w:r>
      <w:bookmarkStart w:id="0" w:name="_GoBack"/>
      <w:bookmarkEnd w:id="0"/>
      <w:r w:rsidR="000D2E25">
        <w:rPr>
          <w:rFonts w:ascii="Helvetica Neue" w:hAnsi="Helvetica Neue" w:cs="Helvetica Neue"/>
          <w:color w:val="000000" w:themeColor="text1"/>
        </w:rPr>
        <w:t>.</w:t>
      </w:r>
    </w:p>
    <w:p w14:paraId="0C0105ED" w14:textId="77777777" w:rsidR="00DC5047" w:rsidRPr="00A3770A" w:rsidRDefault="00DC5047" w:rsidP="00DC5047">
      <w:pPr>
        <w:pStyle w:val="Prrafodelista"/>
        <w:widowControl w:val="0"/>
        <w:autoSpaceDE w:val="0"/>
        <w:autoSpaceDN w:val="0"/>
        <w:adjustRightInd w:val="0"/>
        <w:jc w:val="both"/>
        <w:rPr>
          <w:rFonts w:ascii="Helvetica" w:hAnsi="Helvetica" w:cs="Helvetica"/>
          <w:color w:val="000000" w:themeColor="text1"/>
        </w:rPr>
      </w:pPr>
    </w:p>
    <w:p w14:paraId="249F0806" w14:textId="55CB7EEE" w:rsidR="00DC5047" w:rsidRDefault="000D2E25" w:rsidP="00DC5047">
      <w:pPr>
        <w:pStyle w:val="Prrafodelista"/>
        <w:widowControl w:val="0"/>
        <w:autoSpaceDE w:val="0"/>
        <w:autoSpaceDN w:val="0"/>
        <w:adjustRightInd w:val="0"/>
        <w:jc w:val="both"/>
        <w:rPr>
          <w:rFonts w:ascii="Helvetica Neue" w:hAnsi="Helvetica Neue" w:cs="Helvetica Neue"/>
          <w:color w:val="000000" w:themeColor="text1"/>
        </w:rPr>
      </w:pPr>
      <w:r>
        <w:rPr>
          <w:rFonts w:ascii="Helvetica Neue" w:hAnsi="Helvetica Neue" w:cs="Helvetica Neue"/>
          <w:color w:val="000000" w:themeColor="text1"/>
        </w:rPr>
        <w:t xml:space="preserve">El servicio de hospedaje gratuito de la página </w:t>
      </w:r>
      <w:r w:rsidR="00540615">
        <w:rPr>
          <w:rFonts w:ascii="Helvetica Neue" w:hAnsi="Helvetica Neue" w:cs="Helvetica Neue"/>
          <w:color w:val="000000" w:themeColor="text1"/>
        </w:rPr>
        <w:t xml:space="preserve">web </w:t>
      </w:r>
      <w:r>
        <w:rPr>
          <w:rFonts w:ascii="Helvetica Neue" w:hAnsi="Helvetica Neue" w:cs="Helvetica Neue"/>
          <w:color w:val="000000" w:themeColor="text1"/>
        </w:rPr>
        <w:t xml:space="preserve">de GIDE presenta algunas limitaciones técnicas para subir archivos. </w:t>
      </w:r>
      <w:r w:rsidR="00540615">
        <w:rPr>
          <w:rFonts w:ascii="Helvetica Neue" w:hAnsi="Helvetica Neue" w:cs="Helvetica Neue"/>
          <w:color w:val="000000" w:themeColor="text1"/>
        </w:rPr>
        <w:t xml:space="preserve">Se están considerando las siguientes posibilidades: </w:t>
      </w:r>
    </w:p>
    <w:p w14:paraId="061E3EE1" w14:textId="0CAB23C0" w:rsidR="000D2E25" w:rsidRDefault="000D2E25" w:rsidP="000D2E25">
      <w:pPr>
        <w:pStyle w:val="Prrafodelista"/>
        <w:widowControl w:val="0"/>
        <w:numPr>
          <w:ilvl w:val="0"/>
          <w:numId w:val="6"/>
        </w:numPr>
        <w:autoSpaceDE w:val="0"/>
        <w:autoSpaceDN w:val="0"/>
        <w:adjustRightInd w:val="0"/>
        <w:jc w:val="both"/>
        <w:rPr>
          <w:rFonts w:ascii="Helvetica" w:hAnsi="Helvetica" w:cs="Helvetica"/>
          <w:color w:val="000000" w:themeColor="text1"/>
        </w:rPr>
      </w:pPr>
      <w:r>
        <w:rPr>
          <w:rFonts w:ascii="Helvetica" w:hAnsi="Helvetica" w:cs="Helvetica"/>
          <w:color w:val="000000" w:themeColor="text1"/>
        </w:rPr>
        <w:t>Reducir la calidad del pdf o dividirl</w:t>
      </w:r>
      <w:r w:rsidR="00540615">
        <w:rPr>
          <w:rFonts w:ascii="Helvetica" w:hAnsi="Helvetica" w:cs="Helvetica"/>
          <w:color w:val="000000" w:themeColor="text1"/>
        </w:rPr>
        <w:t>o en fragmentos de menor tamaño, trabajo del que se está encargando Txabi Alastruey.</w:t>
      </w:r>
    </w:p>
    <w:p w14:paraId="735CA2BE" w14:textId="2166108B" w:rsidR="000D2E25" w:rsidRDefault="000D2E25" w:rsidP="000D2E25">
      <w:pPr>
        <w:pStyle w:val="Prrafodelista"/>
        <w:widowControl w:val="0"/>
        <w:numPr>
          <w:ilvl w:val="0"/>
          <w:numId w:val="6"/>
        </w:numPr>
        <w:autoSpaceDE w:val="0"/>
        <w:autoSpaceDN w:val="0"/>
        <w:adjustRightInd w:val="0"/>
        <w:jc w:val="both"/>
        <w:rPr>
          <w:rFonts w:ascii="Helvetica" w:hAnsi="Helvetica" w:cs="Helvetica"/>
          <w:color w:val="000000" w:themeColor="text1"/>
        </w:rPr>
      </w:pPr>
      <w:r>
        <w:rPr>
          <w:rFonts w:ascii="Helvetica" w:hAnsi="Helvetica" w:cs="Helvetica"/>
          <w:color w:val="000000" w:themeColor="text1"/>
        </w:rPr>
        <w:t>Enlazar desde la página web de GIDE a un servicio de almacenamiento en la nube, como Google Drive o Dropbox</w:t>
      </w:r>
      <w:r w:rsidR="00540615">
        <w:rPr>
          <w:rFonts w:ascii="Helvetica" w:hAnsi="Helvetica" w:cs="Helvetica"/>
          <w:color w:val="000000" w:themeColor="text1"/>
        </w:rPr>
        <w:t>, cuyas condiciones de servicio habrá que considerar.</w:t>
      </w:r>
    </w:p>
    <w:p w14:paraId="6C0F48BB" w14:textId="033F6966" w:rsidR="00540615" w:rsidRDefault="00986859" w:rsidP="000D2E25">
      <w:pPr>
        <w:pStyle w:val="Prrafodelista"/>
        <w:widowControl w:val="0"/>
        <w:numPr>
          <w:ilvl w:val="0"/>
          <w:numId w:val="6"/>
        </w:numPr>
        <w:autoSpaceDE w:val="0"/>
        <w:autoSpaceDN w:val="0"/>
        <w:adjustRightInd w:val="0"/>
        <w:jc w:val="both"/>
        <w:rPr>
          <w:rFonts w:ascii="Helvetica" w:hAnsi="Helvetica" w:cs="Helvetica"/>
          <w:color w:val="000000" w:themeColor="text1"/>
        </w:rPr>
      </w:pPr>
      <w:r>
        <w:rPr>
          <w:rFonts w:ascii="Helvetica" w:hAnsi="Helvetica" w:cs="Helvetica"/>
          <w:color w:val="000000" w:themeColor="text1"/>
        </w:rPr>
        <w:t>Contratar un servidor propio o alojar la página en el servidor de alguna universidad, ambas opciones</w:t>
      </w:r>
      <w:r w:rsidR="00540615">
        <w:rPr>
          <w:rFonts w:ascii="Helvetica" w:hAnsi="Helvetica" w:cs="Helvetica"/>
          <w:color w:val="000000" w:themeColor="text1"/>
        </w:rPr>
        <w:t xml:space="preserve"> con cargo a la subvención.</w:t>
      </w:r>
    </w:p>
    <w:p w14:paraId="398EF25E" w14:textId="3ABFE7A0" w:rsidR="003217FD" w:rsidRPr="00A3770A" w:rsidRDefault="003217FD" w:rsidP="003217FD">
      <w:pPr>
        <w:widowControl w:val="0"/>
        <w:autoSpaceDE w:val="0"/>
        <w:autoSpaceDN w:val="0"/>
        <w:adjustRightInd w:val="0"/>
        <w:ind w:firstLine="60"/>
        <w:jc w:val="both"/>
        <w:rPr>
          <w:rFonts w:ascii="Helvetica" w:hAnsi="Helvetica" w:cs="Helvetica"/>
          <w:color w:val="000000" w:themeColor="text1"/>
        </w:rPr>
      </w:pPr>
    </w:p>
    <w:p w14:paraId="71F31BF4" w14:textId="0C1DB28B" w:rsidR="001B28E4" w:rsidRPr="00A3770A" w:rsidRDefault="00540615" w:rsidP="003217FD">
      <w:pPr>
        <w:pStyle w:val="Prrafodelista"/>
        <w:widowControl w:val="0"/>
        <w:numPr>
          <w:ilvl w:val="0"/>
          <w:numId w:val="5"/>
        </w:numPr>
        <w:autoSpaceDE w:val="0"/>
        <w:autoSpaceDN w:val="0"/>
        <w:adjustRightInd w:val="0"/>
        <w:jc w:val="both"/>
        <w:rPr>
          <w:rFonts w:ascii="Helvetica" w:hAnsi="Helvetica" w:cs="Helvetica"/>
          <w:color w:val="000000" w:themeColor="text1"/>
        </w:rPr>
      </w:pPr>
      <w:r>
        <w:rPr>
          <w:rFonts w:ascii="Helvetica Neue" w:hAnsi="Helvetica Neue" w:cs="Helvetica Neue"/>
          <w:color w:val="000000" w:themeColor="text1"/>
          <w:u w:val="single"/>
        </w:rPr>
        <w:t>Informe sobre los seminarios organizados por la Universidad de Tokio en noviembre y diciembre de 2015.</w:t>
      </w:r>
    </w:p>
    <w:p w14:paraId="6F6EF270" w14:textId="77777777" w:rsidR="001B28E4" w:rsidRPr="00A3770A" w:rsidRDefault="001B28E4" w:rsidP="001B28E4">
      <w:pPr>
        <w:pStyle w:val="Prrafodelista"/>
        <w:widowControl w:val="0"/>
        <w:autoSpaceDE w:val="0"/>
        <w:autoSpaceDN w:val="0"/>
        <w:adjustRightInd w:val="0"/>
        <w:jc w:val="both"/>
        <w:rPr>
          <w:rFonts w:ascii="Helvetica" w:hAnsi="Helvetica" w:cs="Helvetica"/>
          <w:color w:val="000000" w:themeColor="text1"/>
        </w:rPr>
      </w:pPr>
    </w:p>
    <w:p w14:paraId="3A669434" w14:textId="2ADB3C57" w:rsidR="00B10F7A" w:rsidRDefault="00B10F7A" w:rsidP="00B10F7A">
      <w:pPr>
        <w:pStyle w:val="Prrafodelista"/>
        <w:widowControl w:val="0"/>
        <w:autoSpaceDE w:val="0"/>
        <w:autoSpaceDN w:val="0"/>
        <w:adjustRightInd w:val="0"/>
        <w:jc w:val="both"/>
        <w:rPr>
          <w:rFonts w:ascii="Helvetica Neue" w:hAnsi="Helvetica Neue" w:cs="Helvetica Neue"/>
          <w:color w:val="000000" w:themeColor="text1"/>
          <w:lang w:eastAsia="ja-JP"/>
        </w:rPr>
      </w:pPr>
      <w:r>
        <w:rPr>
          <w:rFonts w:ascii="Helvetica Neue" w:hAnsi="Helvetica Neue" w:cs="Helvetica Neue"/>
          <w:color w:val="000000" w:themeColor="text1"/>
          <w:lang w:eastAsia="ja-JP"/>
        </w:rPr>
        <w:t>Se informó sobre</w:t>
      </w:r>
      <w:r w:rsidR="00540615">
        <w:rPr>
          <w:rFonts w:ascii="Helvetica Neue" w:hAnsi="Helvetica Neue" w:cs="Helvetica Neue"/>
          <w:color w:val="000000" w:themeColor="text1"/>
          <w:lang w:eastAsia="ja-JP"/>
        </w:rPr>
        <w:t xml:space="preserve"> el seminario </w:t>
      </w:r>
      <w:r w:rsidR="00540615">
        <w:rPr>
          <w:rFonts w:ascii="Helvetica Neue" w:hAnsi="Helvetica Neue" w:cs="Helvetica Neue"/>
          <w:i/>
          <w:color w:val="000000" w:themeColor="text1"/>
          <w:lang w:eastAsia="ja-JP"/>
        </w:rPr>
        <w:t>Realización lingüística de las peticiones en el español de México</w:t>
      </w:r>
      <w:r w:rsidR="00540615">
        <w:rPr>
          <w:rFonts w:ascii="Helvetica Neue" w:hAnsi="Helvetica Neue" w:cs="Helvetica Neue"/>
          <w:color w:val="000000" w:themeColor="text1"/>
          <w:lang w:eastAsia="ja-JP"/>
        </w:rPr>
        <w:t xml:space="preserve"> impartido por Leon</w:t>
      </w:r>
      <w:r>
        <w:rPr>
          <w:rFonts w:ascii="Helvetica Neue" w:hAnsi="Helvetica Neue" w:cs="Helvetica Neue"/>
          <w:color w:val="000000" w:themeColor="text1"/>
          <w:lang w:eastAsia="ja-JP"/>
        </w:rPr>
        <w:t xml:space="preserve">or Orozco. Se comentó la importancia de incluir el enfoque pragmático en la enseñanza de </w:t>
      </w:r>
      <w:r w:rsidR="000243B9">
        <w:rPr>
          <w:rFonts w:ascii="Helvetica Neue" w:hAnsi="Helvetica Neue" w:cs="Helvetica Neue"/>
          <w:color w:val="000000" w:themeColor="text1"/>
          <w:lang w:eastAsia="ja-JP"/>
        </w:rPr>
        <w:t xml:space="preserve">los </w:t>
      </w:r>
      <w:r>
        <w:rPr>
          <w:rFonts w:ascii="Helvetica Neue" w:hAnsi="Helvetica Neue" w:cs="Helvetica Neue"/>
          <w:color w:val="000000" w:themeColor="text1"/>
          <w:lang w:eastAsia="ja-JP"/>
        </w:rPr>
        <w:t>recurso</w:t>
      </w:r>
      <w:r w:rsidR="000243B9">
        <w:rPr>
          <w:rFonts w:ascii="Helvetica Neue" w:hAnsi="Helvetica Neue" w:cs="Helvetica Neue"/>
          <w:color w:val="000000" w:themeColor="text1"/>
          <w:lang w:eastAsia="ja-JP"/>
        </w:rPr>
        <w:t>s</w:t>
      </w:r>
      <w:r>
        <w:rPr>
          <w:rFonts w:ascii="Helvetica Neue" w:hAnsi="Helvetica Neue" w:cs="Helvetica Neue"/>
          <w:color w:val="000000" w:themeColor="text1"/>
          <w:lang w:eastAsia="ja-JP"/>
        </w:rPr>
        <w:t xml:space="preserve"> lingüísticos de las peticiones.</w:t>
      </w:r>
    </w:p>
    <w:p w14:paraId="497CC874" w14:textId="77777777" w:rsidR="00B10F7A" w:rsidRDefault="00B10F7A" w:rsidP="00B10F7A">
      <w:pPr>
        <w:pStyle w:val="Prrafodelista"/>
        <w:widowControl w:val="0"/>
        <w:autoSpaceDE w:val="0"/>
        <w:autoSpaceDN w:val="0"/>
        <w:adjustRightInd w:val="0"/>
        <w:jc w:val="both"/>
        <w:rPr>
          <w:rFonts w:ascii="Helvetica Neue" w:hAnsi="Helvetica Neue" w:cs="Helvetica Neue"/>
          <w:color w:val="000000" w:themeColor="text1"/>
        </w:rPr>
      </w:pPr>
    </w:p>
    <w:p w14:paraId="125A8CCB" w14:textId="48C507F0" w:rsidR="00540615" w:rsidRPr="00D25D14" w:rsidRDefault="00540615" w:rsidP="00540615">
      <w:pPr>
        <w:pStyle w:val="Prrafodelista"/>
        <w:widowControl w:val="0"/>
        <w:numPr>
          <w:ilvl w:val="0"/>
          <w:numId w:val="5"/>
        </w:numPr>
        <w:autoSpaceDE w:val="0"/>
        <w:autoSpaceDN w:val="0"/>
        <w:adjustRightInd w:val="0"/>
        <w:jc w:val="both"/>
        <w:rPr>
          <w:rFonts w:ascii="Helvetica" w:hAnsi="Helvetica" w:cs="Helvetica"/>
          <w:i/>
          <w:color w:val="000000" w:themeColor="text1"/>
        </w:rPr>
      </w:pPr>
      <w:r w:rsidRPr="00D25D14">
        <w:rPr>
          <w:rFonts w:ascii="Helvetica Neue" w:hAnsi="Helvetica Neue" w:cs="Helvetica Neue"/>
          <w:color w:val="000000" w:themeColor="text1"/>
          <w:u w:val="single"/>
        </w:rPr>
        <w:t xml:space="preserve">Taller de actualización del profesorado de español basado en el </w:t>
      </w:r>
      <w:r w:rsidR="00D25D14">
        <w:rPr>
          <w:rFonts w:ascii="Helvetica Neue" w:hAnsi="Helvetica Neue" w:cs="Helvetica Neue"/>
          <w:i/>
          <w:color w:val="000000" w:themeColor="text1"/>
          <w:u w:val="single"/>
        </w:rPr>
        <w:t>Marco de aprendizaje de lenguas extranjeras (</w:t>
      </w:r>
      <w:r w:rsidR="00D25D14" w:rsidRPr="00D25D14">
        <w:rPr>
          <w:rFonts w:ascii="Arial" w:hAnsi="Arial" w:cs="Arial"/>
          <w:bCs/>
          <w:i/>
          <w:color w:val="000000" w:themeColor="text1"/>
        </w:rPr>
        <w:t>Gaikokugo gakushuu no meyasu</w:t>
      </w:r>
      <w:r w:rsidR="00D25D14">
        <w:rPr>
          <w:rFonts w:ascii="Arial" w:hAnsi="Arial" w:cs="Arial"/>
          <w:bCs/>
          <w:color w:val="000000" w:themeColor="text1"/>
        </w:rPr>
        <w:t>).</w:t>
      </w:r>
    </w:p>
    <w:p w14:paraId="1A795A95" w14:textId="77777777" w:rsidR="00540615" w:rsidRDefault="00540615" w:rsidP="003217FD">
      <w:pPr>
        <w:widowControl w:val="0"/>
        <w:autoSpaceDE w:val="0"/>
        <w:autoSpaceDN w:val="0"/>
        <w:adjustRightInd w:val="0"/>
        <w:rPr>
          <w:rFonts w:ascii="Helvetica Neue" w:hAnsi="Helvetica Neue" w:cs="Helvetica Neue"/>
          <w:color w:val="000000" w:themeColor="text1"/>
        </w:rPr>
      </w:pPr>
    </w:p>
    <w:p w14:paraId="4A3F88D2" w14:textId="20267303" w:rsidR="001770B8" w:rsidRDefault="00D25D14" w:rsidP="00D25D14">
      <w:pPr>
        <w:pStyle w:val="Normal1"/>
        <w:spacing w:line="276" w:lineRule="auto"/>
        <w:ind w:left="720"/>
        <w:jc w:val="both"/>
        <w:rPr>
          <w:rFonts w:ascii="Helvetica Neue" w:hAnsi="Helvetica Neue" w:cs="Helvetica Neue"/>
          <w:color w:val="000000" w:themeColor="text1"/>
        </w:rPr>
      </w:pPr>
      <w:r>
        <w:rPr>
          <w:rFonts w:ascii="Helvetica Neue" w:hAnsi="Helvetica Neue" w:cs="Helvetica Neue"/>
          <w:color w:val="000000" w:themeColor="text1"/>
        </w:rPr>
        <w:t xml:space="preserve">Se discutieron algunos aspectos de la organización de este taller, cuyo objetivo es compartir con otros profesores lo aprendido en los seminarios de verano. Se celebrará el 23 de abril. Se decidió </w:t>
      </w:r>
      <w:r w:rsidR="002F1306">
        <w:rPr>
          <w:rFonts w:ascii="Helvetica Neue" w:hAnsi="Helvetica Neue" w:cs="Helvetica Neue"/>
          <w:color w:val="000000" w:themeColor="text1"/>
        </w:rPr>
        <w:t xml:space="preserve">el título y </w:t>
      </w:r>
      <w:r>
        <w:rPr>
          <w:rFonts w:ascii="Helvetica Neue" w:hAnsi="Helvetica Neue" w:cs="Helvetica Neue"/>
          <w:color w:val="000000" w:themeColor="text1"/>
        </w:rPr>
        <w:t xml:space="preserve">dedicarlo a la enseñanza del español e invitar a profesores japoneses y nativos.  </w:t>
      </w:r>
    </w:p>
    <w:p w14:paraId="5F1C9EF6" w14:textId="77777777" w:rsidR="00BD406F" w:rsidRDefault="00BD406F" w:rsidP="00D25D14">
      <w:pPr>
        <w:pStyle w:val="Normal1"/>
        <w:spacing w:line="276" w:lineRule="auto"/>
        <w:ind w:left="720"/>
        <w:jc w:val="both"/>
        <w:rPr>
          <w:rFonts w:ascii="Helvetica Neue" w:hAnsi="Helvetica Neue" w:cs="Helvetica Neue"/>
          <w:color w:val="000000" w:themeColor="text1"/>
        </w:rPr>
      </w:pPr>
    </w:p>
    <w:p w14:paraId="1682B1CC" w14:textId="55103976" w:rsidR="00D25D14" w:rsidRPr="00D25D14" w:rsidRDefault="000243B9" w:rsidP="00D25D14">
      <w:pPr>
        <w:pStyle w:val="Prrafodelista"/>
        <w:widowControl w:val="0"/>
        <w:numPr>
          <w:ilvl w:val="0"/>
          <w:numId w:val="5"/>
        </w:numPr>
        <w:autoSpaceDE w:val="0"/>
        <w:autoSpaceDN w:val="0"/>
        <w:adjustRightInd w:val="0"/>
        <w:jc w:val="both"/>
        <w:rPr>
          <w:rFonts w:ascii="Helvetica" w:hAnsi="Helvetica" w:cs="Helvetica"/>
          <w:i/>
          <w:color w:val="000000" w:themeColor="text1"/>
        </w:rPr>
      </w:pPr>
      <w:r>
        <w:rPr>
          <w:rFonts w:ascii="Helvetica Neue" w:hAnsi="Helvetica Neue" w:cs="Helvetica Neue"/>
          <w:color w:val="000000" w:themeColor="text1"/>
          <w:u w:val="single"/>
        </w:rPr>
        <w:t>C</w:t>
      </w:r>
      <w:r w:rsidR="00D25D14">
        <w:rPr>
          <w:rFonts w:ascii="Helvetica Neue" w:hAnsi="Helvetica Neue" w:cs="Helvetica Neue"/>
          <w:color w:val="000000" w:themeColor="text1"/>
          <w:u w:val="single"/>
        </w:rPr>
        <w:t>ongreso de ASELE</w:t>
      </w:r>
    </w:p>
    <w:p w14:paraId="28690BC2" w14:textId="77777777" w:rsidR="00D25D14" w:rsidRDefault="00D25D14" w:rsidP="00D25D14">
      <w:pPr>
        <w:pStyle w:val="Normal1"/>
        <w:spacing w:line="276" w:lineRule="auto"/>
        <w:jc w:val="both"/>
        <w:rPr>
          <w:rFonts w:ascii="Helvetica Neue" w:hAnsi="Helvetica Neue" w:cs="Helvetica Neue"/>
          <w:color w:val="000000" w:themeColor="text1"/>
        </w:rPr>
      </w:pPr>
    </w:p>
    <w:p w14:paraId="0F71B4A6" w14:textId="790A4418" w:rsidR="00BD406F" w:rsidRDefault="00D25D14" w:rsidP="00986859">
      <w:pPr>
        <w:pStyle w:val="Normal1"/>
        <w:spacing w:line="276" w:lineRule="auto"/>
        <w:ind w:left="720"/>
        <w:jc w:val="both"/>
        <w:rPr>
          <w:rFonts w:ascii="Helvetica Neue" w:hAnsi="Helvetica Neue" w:cs="Helvetica Neue"/>
          <w:color w:val="000000" w:themeColor="text1"/>
        </w:rPr>
      </w:pPr>
      <w:r>
        <w:rPr>
          <w:rFonts w:ascii="Helvetica Neue" w:hAnsi="Helvetica Neue" w:cs="Helvetica Neue"/>
          <w:color w:val="000000" w:themeColor="text1"/>
        </w:rPr>
        <w:t xml:space="preserve">Se </w:t>
      </w:r>
      <w:r w:rsidR="00986859">
        <w:rPr>
          <w:rFonts w:ascii="Helvetica Neue" w:hAnsi="Helvetica Neue" w:cs="Helvetica Neue"/>
          <w:color w:val="000000" w:themeColor="text1"/>
        </w:rPr>
        <w:t>trabajó con</w:t>
      </w:r>
      <w:r>
        <w:rPr>
          <w:rFonts w:ascii="Helvetica Neue" w:hAnsi="Helvetica Neue" w:cs="Helvetica Neue"/>
          <w:color w:val="000000" w:themeColor="text1"/>
        </w:rPr>
        <w:t xml:space="preserve"> la propuesta elaborada por Con</w:t>
      </w:r>
      <w:r w:rsidR="00986859">
        <w:rPr>
          <w:rFonts w:ascii="Helvetica Neue" w:hAnsi="Helvetica Neue" w:cs="Helvetica Neue"/>
          <w:color w:val="000000" w:themeColor="text1"/>
        </w:rPr>
        <w:t xml:space="preserve">cha Moreno, a la que habría que añadir, dado que el modelo ya ha sido presentado, materiales o resultados derivados de la aplicación del mismo. Para poder aplicar el modelo y contrastar sus resultados, será necesario </w:t>
      </w:r>
      <w:r w:rsidR="0056220D">
        <w:rPr>
          <w:rFonts w:ascii="Helvetica Neue" w:hAnsi="Helvetica Neue" w:cs="Helvetica Neue"/>
          <w:color w:val="000000" w:themeColor="text1"/>
        </w:rPr>
        <w:t xml:space="preserve">crear más actividades </w:t>
      </w:r>
      <w:r w:rsidR="00986859">
        <w:rPr>
          <w:rFonts w:ascii="Helvetica Neue" w:hAnsi="Helvetica Neue" w:cs="Helvetica Neue"/>
          <w:color w:val="000000" w:themeColor="text1"/>
        </w:rPr>
        <w:t xml:space="preserve">y elaborar una encuesta o baremo para recoger la impresión de los profesores y de los estudiantes. </w:t>
      </w:r>
    </w:p>
    <w:p w14:paraId="0530937F" w14:textId="77777777" w:rsidR="00986859" w:rsidRDefault="00986859" w:rsidP="00986859">
      <w:pPr>
        <w:pStyle w:val="Normal1"/>
        <w:spacing w:line="276" w:lineRule="auto"/>
        <w:ind w:left="720"/>
        <w:jc w:val="both"/>
        <w:rPr>
          <w:rFonts w:ascii="Helvetica Neue" w:hAnsi="Helvetica Neue" w:cs="Helvetica Neue"/>
          <w:color w:val="000000" w:themeColor="text1"/>
        </w:rPr>
      </w:pPr>
    </w:p>
    <w:p w14:paraId="466B65FA" w14:textId="1B3C825F" w:rsidR="00986859" w:rsidRDefault="00986859" w:rsidP="00986859">
      <w:pPr>
        <w:pStyle w:val="Normal1"/>
        <w:spacing w:line="276" w:lineRule="auto"/>
        <w:ind w:left="720"/>
        <w:jc w:val="both"/>
        <w:rPr>
          <w:rFonts w:ascii="Helvetica Neue" w:hAnsi="Helvetica Neue" w:cs="Helvetica Neue"/>
          <w:color w:val="000000" w:themeColor="text1"/>
        </w:rPr>
      </w:pPr>
      <w:r>
        <w:rPr>
          <w:rFonts w:ascii="Helvetica Neue" w:hAnsi="Helvetica Neue" w:cs="Helvetica Neue"/>
          <w:color w:val="000000" w:themeColor="text1"/>
        </w:rPr>
        <w:t>Por tanto, en las próximas reuniones se tendrá que:</w:t>
      </w:r>
    </w:p>
    <w:p w14:paraId="7573E026" w14:textId="2303468D" w:rsidR="00986859" w:rsidRDefault="00986859" w:rsidP="00986859">
      <w:pPr>
        <w:pStyle w:val="Normal1"/>
        <w:numPr>
          <w:ilvl w:val="0"/>
          <w:numId w:val="9"/>
        </w:numPr>
        <w:spacing w:line="276" w:lineRule="auto"/>
        <w:ind w:left="1440"/>
        <w:jc w:val="both"/>
        <w:rPr>
          <w:rFonts w:ascii="Helvetica Neue" w:hAnsi="Helvetica Neue" w:cs="Helvetica Neue"/>
          <w:color w:val="000000" w:themeColor="text1"/>
        </w:rPr>
      </w:pPr>
      <w:r>
        <w:rPr>
          <w:rFonts w:ascii="Helvetica Neue" w:hAnsi="Helvetica Neue" w:cs="Helvetica Neue"/>
          <w:color w:val="000000" w:themeColor="text1"/>
        </w:rPr>
        <w:lastRenderedPageBreak/>
        <w:t>Perfeccionar el resumen. Ha de estar preparado para mayo.</w:t>
      </w:r>
    </w:p>
    <w:p w14:paraId="18F0BE59" w14:textId="130399DC" w:rsidR="00986859" w:rsidRDefault="00986859" w:rsidP="00986859">
      <w:pPr>
        <w:pStyle w:val="Normal1"/>
        <w:numPr>
          <w:ilvl w:val="0"/>
          <w:numId w:val="9"/>
        </w:numPr>
        <w:spacing w:line="276" w:lineRule="auto"/>
        <w:ind w:left="1440"/>
        <w:jc w:val="both"/>
        <w:rPr>
          <w:rFonts w:ascii="Helvetica Neue" w:hAnsi="Helvetica Neue" w:cs="Helvetica Neue"/>
          <w:color w:val="000000" w:themeColor="text1"/>
        </w:rPr>
      </w:pPr>
      <w:r>
        <w:rPr>
          <w:rFonts w:ascii="Helvetica Neue" w:hAnsi="Helvetica Neue" w:cs="Helvetica Neue"/>
          <w:color w:val="000000" w:themeColor="text1"/>
        </w:rPr>
        <w:t>Preparar la tabla que sirva para el contraste de resultados.</w:t>
      </w:r>
    </w:p>
    <w:p w14:paraId="0FB84DCC" w14:textId="77B5BC43" w:rsidR="00986859" w:rsidRDefault="00986859" w:rsidP="00986859">
      <w:pPr>
        <w:pStyle w:val="Normal1"/>
        <w:numPr>
          <w:ilvl w:val="0"/>
          <w:numId w:val="9"/>
        </w:numPr>
        <w:spacing w:line="276" w:lineRule="auto"/>
        <w:ind w:left="1440"/>
        <w:jc w:val="both"/>
        <w:rPr>
          <w:rFonts w:ascii="Helvetica Neue" w:hAnsi="Helvetica Neue" w:cs="Helvetica Neue"/>
          <w:color w:val="000000" w:themeColor="text1"/>
        </w:rPr>
      </w:pPr>
      <w:r>
        <w:rPr>
          <w:rFonts w:ascii="Helvetica Neue" w:hAnsi="Helvetica Neue" w:cs="Helvetica Neue"/>
          <w:color w:val="000000" w:themeColor="text1"/>
        </w:rPr>
        <w:t>Avanzar en la elaboración de las actividades.</w:t>
      </w:r>
    </w:p>
    <w:p w14:paraId="4AE64AC3" w14:textId="77777777" w:rsidR="00986859" w:rsidRPr="00986859" w:rsidRDefault="00986859" w:rsidP="00986859">
      <w:pPr>
        <w:pStyle w:val="Normal1"/>
        <w:spacing w:line="276" w:lineRule="auto"/>
        <w:jc w:val="both"/>
        <w:rPr>
          <w:rFonts w:ascii="Helvetica Neue" w:hAnsi="Helvetica Neue" w:cs="Helvetica Neue"/>
          <w:color w:val="000000" w:themeColor="text1"/>
        </w:rPr>
      </w:pPr>
    </w:p>
    <w:p w14:paraId="182C10CF" w14:textId="058BFBC3" w:rsidR="00BD406F" w:rsidRPr="0056220D" w:rsidRDefault="0056220D" w:rsidP="00261733">
      <w:pPr>
        <w:pStyle w:val="Prrafodelista"/>
        <w:widowControl w:val="0"/>
        <w:numPr>
          <w:ilvl w:val="0"/>
          <w:numId w:val="5"/>
        </w:numPr>
        <w:autoSpaceDE w:val="0"/>
        <w:autoSpaceDN w:val="0"/>
        <w:adjustRightInd w:val="0"/>
        <w:spacing w:line="276" w:lineRule="auto"/>
        <w:jc w:val="both"/>
        <w:rPr>
          <w:rFonts w:ascii="Helvetica Neue" w:hAnsi="Helvetica Neue" w:cs="Helvetica Neue"/>
          <w:color w:val="000000" w:themeColor="text1"/>
        </w:rPr>
      </w:pPr>
      <w:r w:rsidRPr="0056220D">
        <w:rPr>
          <w:rFonts w:ascii="Helvetica Neue" w:hAnsi="Helvetica Neue" w:cs="Helvetica Neue"/>
          <w:color w:val="000000" w:themeColor="text1"/>
          <w:u w:val="single"/>
        </w:rPr>
        <w:t xml:space="preserve">Trabajo con el </w:t>
      </w:r>
      <w:r w:rsidRPr="0056220D">
        <w:rPr>
          <w:rFonts w:ascii="Helvetica Neue" w:hAnsi="Helvetica Neue" w:cs="Helvetica Neue"/>
          <w:i/>
          <w:color w:val="000000" w:themeColor="text1"/>
          <w:u w:val="single"/>
        </w:rPr>
        <w:t xml:space="preserve">Modelo de </w:t>
      </w:r>
      <w:r w:rsidRPr="0056220D">
        <w:rPr>
          <w:rFonts w:ascii="Helvetica Neue" w:hAnsi="Helvetica Neue" w:cs="Helvetica Neue"/>
          <w:color w:val="000000" w:themeColor="text1"/>
          <w:u w:val="single"/>
        </w:rPr>
        <w:t xml:space="preserve">contenidos. </w:t>
      </w:r>
    </w:p>
    <w:p w14:paraId="6D8D9A21" w14:textId="77777777" w:rsidR="00BD406F" w:rsidRDefault="00BD406F" w:rsidP="003217FD">
      <w:pPr>
        <w:pStyle w:val="Normal1"/>
        <w:spacing w:line="276" w:lineRule="auto"/>
        <w:jc w:val="both"/>
        <w:rPr>
          <w:rFonts w:ascii="Helvetica Neue" w:hAnsi="Helvetica Neue" w:cs="Helvetica Neue"/>
          <w:color w:val="000000" w:themeColor="text1"/>
        </w:rPr>
      </w:pPr>
    </w:p>
    <w:p w14:paraId="0DF5CAB4" w14:textId="56250021" w:rsidR="0056220D" w:rsidRDefault="0056220D" w:rsidP="0056220D">
      <w:pPr>
        <w:pStyle w:val="Normal1"/>
        <w:spacing w:line="276" w:lineRule="auto"/>
        <w:ind w:left="720"/>
        <w:jc w:val="both"/>
        <w:rPr>
          <w:rFonts w:ascii="Helvetica Neue" w:hAnsi="Helvetica Neue" w:cs="Helvetica Neue"/>
          <w:color w:val="000000" w:themeColor="text1"/>
        </w:rPr>
      </w:pPr>
      <w:r>
        <w:rPr>
          <w:rFonts w:ascii="Helvetica Neue" w:hAnsi="Helvetica Neue" w:cs="Helvetica Neue"/>
          <w:color w:val="000000" w:themeColor="text1"/>
        </w:rPr>
        <w:t>Se consideró el modelo de ficha propuesto por Concha Moreno. Se acuerda que en la próxima reunión:</w:t>
      </w:r>
    </w:p>
    <w:p w14:paraId="491BC079" w14:textId="77777777" w:rsidR="0056220D" w:rsidRDefault="0056220D" w:rsidP="0056220D">
      <w:pPr>
        <w:pStyle w:val="Normal1"/>
        <w:numPr>
          <w:ilvl w:val="0"/>
          <w:numId w:val="10"/>
        </w:numPr>
        <w:spacing w:line="276" w:lineRule="auto"/>
        <w:ind w:left="1440"/>
        <w:jc w:val="both"/>
        <w:rPr>
          <w:rFonts w:ascii="Helvetica Neue" w:hAnsi="Helvetica Neue" w:cs="Helvetica Neue"/>
          <w:color w:val="000000" w:themeColor="text1"/>
        </w:rPr>
      </w:pPr>
      <w:r>
        <w:rPr>
          <w:rFonts w:ascii="Helvetica Neue" w:hAnsi="Helvetica Neue" w:cs="Helvetica Neue"/>
          <w:color w:val="000000" w:themeColor="text1"/>
        </w:rPr>
        <w:t>Se consensuará el modelo de ficha.</w:t>
      </w:r>
    </w:p>
    <w:p w14:paraId="66462E6C" w14:textId="167E21BA" w:rsidR="0056220D" w:rsidRDefault="0056220D" w:rsidP="0056220D">
      <w:pPr>
        <w:pStyle w:val="Normal1"/>
        <w:numPr>
          <w:ilvl w:val="0"/>
          <w:numId w:val="10"/>
        </w:numPr>
        <w:spacing w:line="276" w:lineRule="auto"/>
        <w:ind w:left="1440"/>
        <w:jc w:val="both"/>
        <w:rPr>
          <w:rFonts w:ascii="Helvetica Neue" w:hAnsi="Helvetica Neue" w:cs="Helvetica Neue"/>
          <w:color w:val="000000" w:themeColor="text1"/>
        </w:rPr>
      </w:pPr>
      <w:r>
        <w:rPr>
          <w:rFonts w:ascii="Helvetica Neue" w:hAnsi="Helvetica Neue" w:cs="Helvetica Neue"/>
          <w:color w:val="000000" w:themeColor="text1"/>
        </w:rPr>
        <w:t>Se presentarán actividades con su descripción basada en la ficha, de forma que sirva para comprobar su idoneidad.</w:t>
      </w:r>
    </w:p>
    <w:p w14:paraId="6D4D9A91" w14:textId="77777777" w:rsidR="0056220D" w:rsidRDefault="0056220D" w:rsidP="0056220D">
      <w:pPr>
        <w:pStyle w:val="Normal1"/>
        <w:spacing w:line="276" w:lineRule="auto"/>
        <w:ind w:left="720" w:hanging="720"/>
        <w:jc w:val="both"/>
        <w:rPr>
          <w:rFonts w:ascii="Helvetica Neue" w:hAnsi="Helvetica Neue" w:cs="Helvetica Neue"/>
          <w:color w:val="000000" w:themeColor="text1"/>
        </w:rPr>
      </w:pPr>
    </w:p>
    <w:p w14:paraId="70FE866E" w14:textId="7334A084" w:rsidR="0056220D" w:rsidRDefault="0056220D" w:rsidP="0056220D">
      <w:pPr>
        <w:pStyle w:val="Normal1"/>
        <w:spacing w:line="276" w:lineRule="auto"/>
        <w:jc w:val="both"/>
        <w:rPr>
          <w:rFonts w:ascii="Helvetica Neue" w:hAnsi="Helvetica Neue" w:cs="Helvetica Neue"/>
          <w:color w:val="000000" w:themeColor="text1"/>
        </w:rPr>
      </w:pPr>
      <w:r>
        <w:rPr>
          <w:rFonts w:ascii="Helvetica Neue" w:hAnsi="Helvetica Neue" w:cs="Helvetica Neue"/>
          <w:color w:val="000000" w:themeColor="text1"/>
        </w:rPr>
        <w:t>La próxima reunión se celebrará el 19 de febrero, de 15:00 a 18:00. El lugar está por confirmar.</w:t>
      </w:r>
    </w:p>
    <w:p w14:paraId="1C6A9A91" w14:textId="77777777" w:rsidR="0056220D" w:rsidRDefault="0056220D" w:rsidP="0056220D">
      <w:pPr>
        <w:pStyle w:val="Normal1"/>
        <w:spacing w:line="276" w:lineRule="auto"/>
        <w:ind w:left="720" w:hanging="720"/>
        <w:jc w:val="both"/>
        <w:rPr>
          <w:rFonts w:ascii="Helvetica Neue" w:hAnsi="Helvetica Neue" w:cs="Helvetica Neue"/>
          <w:color w:val="000000" w:themeColor="text1"/>
        </w:rPr>
      </w:pPr>
    </w:p>
    <w:p w14:paraId="6C5EE862" w14:textId="77777777" w:rsidR="00BD406F" w:rsidRDefault="00BD406F" w:rsidP="003217FD">
      <w:pPr>
        <w:pStyle w:val="Normal1"/>
        <w:spacing w:line="276" w:lineRule="auto"/>
        <w:jc w:val="both"/>
        <w:rPr>
          <w:rFonts w:ascii="Helvetica Neue" w:hAnsi="Helvetica Neue" w:cs="Helvetica Neue"/>
          <w:color w:val="000000" w:themeColor="text1"/>
        </w:rPr>
      </w:pPr>
    </w:p>
    <w:p w14:paraId="73CF5483" w14:textId="347D1760" w:rsidR="00A3770A" w:rsidRPr="00A3770A" w:rsidRDefault="00A3770A" w:rsidP="003217FD">
      <w:pPr>
        <w:pStyle w:val="Normal1"/>
        <w:spacing w:line="276" w:lineRule="auto"/>
        <w:jc w:val="both"/>
        <w:rPr>
          <w:rFonts w:ascii="Helvetica Neue" w:eastAsia="Helvetica Neue" w:hAnsi="Helvetica Neue" w:cs="Helvetica Neue"/>
          <w:color w:val="000000" w:themeColor="text1"/>
        </w:rPr>
      </w:pPr>
    </w:p>
    <w:sectPr w:rsidR="00A3770A" w:rsidRPr="00A3770A" w:rsidSect="00A33B03">
      <w:pgSz w:w="11900" w:h="16840"/>
      <w:pgMar w:top="993" w:right="1800" w:bottom="851"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D8D09" w14:textId="77777777" w:rsidR="00914B10" w:rsidRDefault="00914B10" w:rsidP="00B513C6">
      <w:r>
        <w:separator/>
      </w:r>
    </w:p>
  </w:endnote>
  <w:endnote w:type="continuationSeparator" w:id="0">
    <w:p w14:paraId="603426E6" w14:textId="77777777" w:rsidR="00914B10" w:rsidRDefault="00914B10" w:rsidP="00B5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460BF" w14:textId="77777777" w:rsidR="00914B10" w:rsidRDefault="00914B10" w:rsidP="00B513C6">
      <w:r>
        <w:separator/>
      </w:r>
    </w:p>
  </w:footnote>
  <w:footnote w:type="continuationSeparator" w:id="0">
    <w:p w14:paraId="57C31706" w14:textId="77777777" w:rsidR="00914B10" w:rsidRDefault="00914B10" w:rsidP="00B513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31759"/>
    <w:multiLevelType w:val="hybridMultilevel"/>
    <w:tmpl w:val="E6BA0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E6B15AC"/>
    <w:multiLevelType w:val="hybridMultilevel"/>
    <w:tmpl w:val="3DA69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4F55C7"/>
    <w:multiLevelType w:val="hybridMultilevel"/>
    <w:tmpl w:val="F60605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42B901D8"/>
    <w:multiLevelType w:val="hybridMultilevel"/>
    <w:tmpl w:val="DBE21B4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nsid w:val="44232FA2"/>
    <w:multiLevelType w:val="hybridMultilevel"/>
    <w:tmpl w:val="4BEE58B6"/>
    <w:lvl w:ilvl="0" w:tplc="D886453E">
      <w:start w:val="1"/>
      <w:numFmt w:val="decimal"/>
      <w:lvlText w:val="%1."/>
      <w:lvlJc w:val="left"/>
      <w:pPr>
        <w:ind w:left="1080" w:hanging="360"/>
      </w:pPr>
      <w:rPr>
        <w:rFonts w:ascii="Helvetica Neue" w:hAnsi="Helvetica Neue"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42565D"/>
    <w:multiLevelType w:val="hybridMultilevel"/>
    <w:tmpl w:val="BCC0A556"/>
    <w:lvl w:ilvl="0" w:tplc="345C0E60">
      <w:numFmt w:val="bullet"/>
      <w:lvlText w:val="-"/>
      <w:lvlJc w:val="left"/>
      <w:pPr>
        <w:ind w:left="360" w:hanging="360"/>
      </w:pPr>
      <w:rPr>
        <w:rFonts w:ascii="Cambria" w:eastAsiaTheme="minorEastAsia" w:hAnsi="Cambria"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715C1825"/>
    <w:multiLevelType w:val="hybridMultilevel"/>
    <w:tmpl w:val="0010D57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72BE25E2"/>
    <w:multiLevelType w:val="hybridMultilevel"/>
    <w:tmpl w:val="00D8C3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74BA493E"/>
    <w:multiLevelType w:val="hybridMultilevel"/>
    <w:tmpl w:val="C1E8590E"/>
    <w:lvl w:ilvl="0" w:tplc="C5C01458">
      <w:start w:val="1"/>
      <w:numFmt w:val="decimal"/>
      <w:lvlText w:val="%1."/>
      <w:lvlJc w:val="left"/>
      <w:pPr>
        <w:ind w:left="720" w:hanging="360"/>
      </w:pPr>
      <w:rPr>
        <w:rFonts w:ascii="Helvetica Neue" w:hAnsi="Helvetica Neue" w:cs="Helvetica Neue" w:hint="default"/>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78215D57"/>
    <w:multiLevelType w:val="hybridMultilevel"/>
    <w:tmpl w:val="1C204702"/>
    <w:lvl w:ilvl="0" w:tplc="3CE8E98C">
      <w:start w:val="1"/>
      <w:numFmt w:val="decimal"/>
      <w:lvlText w:val="%1."/>
      <w:lvlJc w:val="left"/>
      <w:pPr>
        <w:ind w:left="720" w:hanging="360"/>
      </w:pPr>
      <w:rPr>
        <w:rFonts w:ascii="Helvetica Neue" w:hAnsi="Helvetica Neue" w:cs="Helvetica Neue"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8"/>
  </w:num>
  <w:num w:numId="6">
    <w:abstractNumId w:val="3"/>
  </w:num>
  <w:num w:numId="7">
    <w:abstractNumId w:val="9"/>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D4"/>
    <w:rsid w:val="000243B9"/>
    <w:rsid w:val="00060735"/>
    <w:rsid w:val="000636F7"/>
    <w:rsid w:val="0007109B"/>
    <w:rsid w:val="00080289"/>
    <w:rsid w:val="0008719A"/>
    <w:rsid w:val="000B04D8"/>
    <w:rsid w:val="000C0498"/>
    <w:rsid w:val="000C7622"/>
    <w:rsid w:val="000D2E25"/>
    <w:rsid w:val="000D3D45"/>
    <w:rsid w:val="00125AE5"/>
    <w:rsid w:val="00133EEE"/>
    <w:rsid w:val="00135145"/>
    <w:rsid w:val="0014109F"/>
    <w:rsid w:val="0014220E"/>
    <w:rsid w:val="00146401"/>
    <w:rsid w:val="00172CA4"/>
    <w:rsid w:val="001770B8"/>
    <w:rsid w:val="00190984"/>
    <w:rsid w:val="001B28E4"/>
    <w:rsid w:val="00201D06"/>
    <w:rsid w:val="00203D20"/>
    <w:rsid w:val="002175CD"/>
    <w:rsid w:val="00237E1D"/>
    <w:rsid w:val="002530EE"/>
    <w:rsid w:val="002827D7"/>
    <w:rsid w:val="002C3B10"/>
    <w:rsid w:val="002D4F3B"/>
    <w:rsid w:val="002E0457"/>
    <w:rsid w:val="002F1306"/>
    <w:rsid w:val="00311506"/>
    <w:rsid w:val="003217FD"/>
    <w:rsid w:val="003809C3"/>
    <w:rsid w:val="003852A3"/>
    <w:rsid w:val="0039079B"/>
    <w:rsid w:val="00396E8F"/>
    <w:rsid w:val="003D23EF"/>
    <w:rsid w:val="003D7C5D"/>
    <w:rsid w:val="003E2D9F"/>
    <w:rsid w:val="003F1AB8"/>
    <w:rsid w:val="003F410B"/>
    <w:rsid w:val="0044159A"/>
    <w:rsid w:val="004435AE"/>
    <w:rsid w:val="004A29C7"/>
    <w:rsid w:val="00514BA0"/>
    <w:rsid w:val="005217B3"/>
    <w:rsid w:val="005273D9"/>
    <w:rsid w:val="00527C2A"/>
    <w:rsid w:val="00534985"/>
    <w:rsid w:val="00540615"/>
    <w:rsid w:val="00546EB5"/>
    <w:rsid w:val="00547716"/>
    <w:rsid w:val="0056220D"/>
    <w:rsid w:val="0057406F"/>
    <w:rsid w:val="0059022A"/>
    <w:rsid w:val="00591C44"/>
    <w:rsid w:val="00593B48"/>
    <w:rsid w:val="005D763B"/>
    <w:rsid w:val="00632411"/>
    <w:rsid w:val="00656BFD"/>
    <w:rsid w:val="0066553A"/>
    <w:rsid w:val="006676E6"/>
    <w:rsid w:val="006A436F"/>
    <w:rsid w:val="006D0E70"/>
    <w:rsid w:val="006F0C32"/>
    <w:rsid w:val="007352CA"/>
    <w:rsid w:val="007A1609"/>
    <w:rsid w:val="007D4F89"/>
    <w:rsid w:val="007D76E3"/>
    <w:rsid w:val="00814C93"/>
    <w:rsid w:val="00822499"/>
    <w:rsid w:val="0083023E"/>
    <w:rsid w:val="0083740C"/>
    <w:rsid w:val="00842DF0"/>
    <w:rsid w:val="00860410"/>
    <w:rsid w:val="008A24DB"/>
    <w:rsid w:val="008A6972"/>
    <w:rsid w:val="008A78F0"/>
    <w:rsid w:val="008A7CFE"/>
    <w:rsid w:val="008B3544"/>
    <w:rsid w:val="008B7B83"/>
    <w:rsid w:val="008C4FCF"/>
    <w:rsid w:val="008F656F"/>
    <w:rsid w:val="00914B10"/>
    <w:rsid w:val="00914B8D"/>
    <w:rsid w:val="00940ECB"/>
    <w:rsid w:val="00957D41"/>
    <w:rsid w:val="00960326"/>
    <w:rsid w:val="0096485F"/>
    <w:rsid w:val="00984A0C"/>
    <w:rsid w:val="00986859"/>
    <w:rsid w:val="009A3B19"/>
    <w:rsid w:val="00A05DD8"/>
    <w:rsid w:val="00A33B03"/>
    <w:rsid w:val="00A3770A"/>
    <w:rsid w:val="00AA7ED1"/>
    <w:rsid w:val="00B10F7A"/>
    <w:rsid w:val="00B22B6F"/>
    <w:rsid w:val="00B5105E"/>
    <w:rsid w:val="00B513C6"/>
    <w:rsid w:val="00B85256"/>
    <w:rsid w:val="00BD24D4"/>
    <w:rsid w:val="00BD406F"/>
    <w:rsid w:val="00BE5196"/>
    <w:rsid w:val="00C11FE6"/>
    <w:rsid w:val="00C345A7"/>
    <w:rsid w:val="00C71778"/>
    <w:rsid w:val="00C73521"/>
    <w:rsid w:val="00C85FA9"/>
    <w:rsid w:val="00CB52BF"/>
    <w:rsid w:val="00CE1BEF"/>
    <w:rsid w:val="00CF721C"/>
    <w:rsid w:val="00D25D14"/>
    <w:rsid w:val="00D30A1D"/>
    <w:rsid w:val="00D5372C"/>
    <w:rsid w:val="00DC5047"/>
    <w:rsid w:val="00DE7900"/>
    <w:rsid w:val="00DF1063"/>
    <w:rsid w:val="00E002C7"/>
    <w:rsid w:val="00E16E64"/>
    <w:rsid w:val="00E30C33"/>
    <w:rsid w:val="00E95A9B"/>
    <w:rsid w:val="00EF71A3"/>
    <w:rsid w:val="00F02EAE"/>
    <w:rsid w:val="00F6103F"/>
    <w:rsid w:val="00F661DB"/>
    <w:rsid w:val="00F841B1"/>
    <w:rsid w:val="00FA02AC"/>
    <w:rsid w:val="00FE3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2085F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BD24D4"/>
    <w:rPr>
      <w:rFonts w:ascii="Cambria" w:eastAsia="Cambria" w:hAnsi="Cambria" w:cs="Cambria"/>
      <w:color w:val="000000"/>
      <w:szCs w:val="20"/>
      <w:lang w:val="es-ES_tradnl" w:eastAsia="es-ES"/>
    </w:rPr>
  </w:style>
  <w:style w:type="paragraph" w:styleId="Encabezado">
    <w:name w:val="header"/>
    <w:basedOn w:val="Normal"/>
    <w:link w:val="EncabezadoCar"/>
    <w:uiPriority w:val="99"/>
    <w:unhideWhenUsed/>
    <w:rsid w:val="00B513C6"/>
    <w:pPr>
      <w:tabs>
        <w:tab w:val="center" w:pos="4252"/>
        <w:tab w:val="right" w:pos="8504"/>
      </w:tabs>
      <w:snapToGrid w:val="0"/>
    </w:pPr>
  </w:style>
  <w:style w:type="character" w:customStyle="1" w:styleId="EncabezadoCar">
    <w:name w:val="Encabezado Car"/>
    <w:basedOn w:val="Fuentedeprrafopredeter"/>
    <w:link w:val="Encabezado"/>
    <w:uiPriority w:val="99"/>
    <w:rsid w:val="00B513C6"/>
    <w:rPr>
      <w:lang w:val="es-ES_tradnl"/>
    </w:rPr>
  </w:style>
  <w:style w:type="paragraph" w:styleId="Piedepgina">
    <w:name w:val="footer"/>
    <w:basedOn w:val="Normal"/>
    <w:link w:val="PiedepginaCar"/>
    <w:uiPriority w:val="99"/>
    <w:unhideWhenUsed/>
    <w:rsid w:val="00B513C6"/>
    <w:pPr>
      <w:tabs>
        <w:tab w:val="center" w:pos="4252"/>
        <w:tab w:val="right" w:pos="8504"/>
      </w:tabs>
      <w:snapToGrid w:val="0"/>
    </w:pPr>
  </w:style>
  <w:style w:type="character" w:customStyle="1" w:styleId="PiedepginaCar">
    <w:name w:val="Pie de página Car"/>
    <w:basedOn w:val="Fuentedeprrafopredeter"/>
    <w:link w:val="Piedepgina"/>
    <w:uiPriority w:val="99"/>
    <w:rsid w:val="00B513C6"/>
    <w:rPr>
      <w:lang w:val="es-ES_tradnl"/>
    </w:rPr>
  </w:style>
  <w:style w:type="character" w:styleId="Refdecomentario">
    <w:name w:val="annotation reference"/>
    <w:basedOn w:val="Fuentedeprrafopredeter"/>
    <w:uiPriority w:val="99"/>
    <w:semiHidden/>
    <w:unhideWhenUsed/>
    <w:rsid w:val="00B513C6"/>
    <w:rPr>
      <w:sz w:val="18"/>
      <w:szCs w:val="18"/>
    </w:rPr>
  </w:style>
  <w:style w:type="paragraph" w:styleId="Textocomentario">
    <w:name w:val="annotation text"/>
    <w:basedOn w:val="Normal"/>
    <w:link w:val="TextocomentarioCar"/>
    <w:uiPriority w:val="99"/>
    <w:semiHidden/>
    <w:unhideWhenUsed/>
    <w:rsid w:val="00B513C6"/>
  </w:style>
  <w:style w:type="character" w:customStyle="1" w:styleId="TextocomentarioCar">
    <w:name w:val="Texto comentario Car"/>
    <w:basedOn w:val="Fuentedeprrafopredeter"/>
    <w:link w:val="Textocomentario"/>
    <w:uiPriority w:val="99"/>
    <w:semiHidden/>
    <w:rsid w:val="00B513C6"/>
    <w:rPr>
      <w:lang w:val="es-ES_tradnl"/>
    </w:rPr>
  </w:style>
  <w:style w:type="paragraph" w:styleId="Asuntodelcomentario">
    <w:name w:val="annotation subject"/>
    <w:basedOn w:val="Textocomentario"/>
    <w:next w:val="Textocomentario"/>
    <w:link w:val="AsuntodelcomentarioCar"/>
    <w:uiPriority w:val="99"/>
    <w:semiHidden/>
    <w:unhideWhenUsed/>
    <w:rsid w:val="00B513C6"/>
    <w:rPr>
      <w:b/>
      <w:bCs/>
    </w:rPr>
  </w:style>
  <w:style w:type="character" w:customStyle="1" w:styleId="AsuntodelcomentarioCar">
    <w:name w:val="Asunto del comentario Car"/>
    <w:basedOn w:val="TextocomentarioCar"/>
    <w:link w:val="Asuntodelcomentario"/>
    <w:uiPriority w:val="99"/>
    <w:semiHidden/>
    <w:rsid w:val="00B513C6"/>
    <w:rPr>
      <w:b/>
      <w:bCs/>
      <w:lang w:val="es-ES_tradnl"/>
    </w:rPr>
  </w:style>
  <w:style w:type="paragraph" w:styleId="Textodeglobo">
    <w:name w:val="Balloon Text"/>
    <w:basedOn w:val="Normal"/>
    <w:link w:val="TextodegloboCar"/>
    <w:uiPriority w:val="99"/>
    <w:semiHidden/>
    <w:unhideWhenUsed/>
    <w:rsid w:val="00B513C6"/>
    <w:rPr>
      <w:rFonts w:asciiTheme="majorHAnsi" w:eastAsiaTheme="majorEastAsia" w:hAnsiTheme="majorHAnsi" w:cstheme="majorBidi"/>
      <w:sz w:val="18"/>
      <w:szCs w:val="18"/>
    </w:rPr>
  </w:style>
  <w:style w:type="character" w:customStyle="1" w:styleId="TextodegloboCar">
    <w:name w:val="Texto de globo Car"/>
    <w:basedOn w:val="Fuentedeprrafopredeter"/>
    <w:link w:val="Textodeglobo"/>
    <w:uiPriority w:val="99"/>
    <w:semiHidden/>
    <w:rsid w:val="00B513C6"/>
    <w:rPr>
      <w:rFonts w:asciiTheme="majorHAnsi" w:eastAsiaTheme="majorEastAsia" w:hAnsiTheme="majorHAnsi" w:cstheme="majorBidi"/>
      <w:sz w:val="18"/>
      <w:szCs w:val="18"/>
      <w:lang w:val="es-ES_tradnl"/>
    </w:rPr>
  </w:style>
  <w:style w:type="paragraph" w:styleId="Prrafodelista">
    <w:name w:val="List Paragraph"/>
    <w:basedOn w:val="Normal"/>
    <w:uiPriority w:val="34"/>
    <w:qFormat/>
    <w:rsid w:val="003217FD"/>
    <w:pPr>
      <w:ind w:left="720"/>
      <w:contextualSpacing/>
    </w:pPr>
  </w:style>
  <w:style w:type="paragraph" w:customStyle="1" w:styleId="1">
    <w:name w:val="標準1"/>
    <w:rsid w:val="00FE30C1"/>
    <w:rPr>
      <w:rFonts w:ascii="Cambria" w:eastAsia="Cambria" w:hAnsi="Cambria" w:cs="Cambria"/>
      <w:color w:val="00000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C40FB-8039-6E4A-B10D-6318D8B3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426</Words>
  <Characters>2344</Characters>
  <Application>Microsoft Macintosh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Sophia University</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Jesus</dc:creator>
  <cp:lastModifiedBy>Carlos Garcia Ruiz-Castillo</cp:lastModifiedBy>
  <cp:revision>5</cp:revision>
  <dcterms:created xsi:type="dcterms:W3CDTF">2016-01-16T05:56:00Z</dcterms:created>
  <dcterms:modified xsi:type="dcterms:W3CDTF">2016-01-17T10:14:00Z</dcterms:modified>
</cp:coreProperties>
</file>