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18847" w14:textId="77777777" w:rsidR="009B3096" w:rsidRPr="00ED0684" w:rsidRDefault="009B3096" w:rsidP="00527165">
      <w:pPr>
        <w:pStyle w:val="Normal1"/>
        <w:spacing w:line="276" w:lineRule="auto"/>
        <w:rPr>
          <w:color w:val="auto"/>
        </w:rPr>
      </w:pPr>
      <w:r w:rsidRPr="00ED0684">
        <w:rPr>
          <w:rFonts w:ascii="Helvetica" w:eastAsia="Helvetica" w:hAnsi="Helvetica" w:cs="Helvetica"/>
          <w:b/>
          <w:color w:val="auto"/>
        </w:rPr>
        <w:t xml:space="preserve">Actas de la reunión de GIDE del </w:t>
      </w:r>
      <w:r w:rsidR="002E3783">
        <w:rPr>
          <w:rFonts w:ascii="Helvetica" w:eastAsia="Helvetica" w:hAnsi="Helvetica" w:cs="Helvetica"/>
          <w:b/>
          <w:color w:val="auto"/>
        </w:rPr>
        <w:t>7 de f</w:t>
      </w:r>
      <w:r w:rsidR="0066429E">
        <w:rPr>
          <w:rFonts w:ascii="Helvetica" w:eastAsia="Helvetica" w:hAnsi="Helvetica" w:cs="Helvetica"/>
          <w:b/>
          <w:color w:val="auto"/>
        </w:rPr>
        <w:t>ebrero de 2014</w:t>
      </w:r>
    </w:p>
    <w:p w14:paraId="7855D00D" w14:textId="77777777" w:rsidR="009B3096" w:rsidRPr="00ED0684" w:rsidRDefault="009B3096" w:rsidP="00527165">
      <w:pPr>
        <w:pStyle w:val="Normal1"/>
        <w:spacing w:line="276" w:lineRule="auto"/>
        <w:rPr>
          <w:color w:val="auto"/>
        </w:rPr>
      </w:pPr>
    </w:p>
    <w:p w14:paraId="0F1B6EC6" w14:textId="77777777" w:rsidR="00582D7F" w:rsidRDefault="009B3096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 w:rsidRPr="00FA4133">
        <w:rPr>
          <w:rFonts w:ascii="Helvetica" w:eastAsia="Helvetica" w:hAnsi="Helvetica" w:cs="Helvetica"/>
          <w:color w:val="auto"/>
        </w:rPr>
        <w:t xml:space="preserve">Asistentes: </w:t>
      </w:r>
      <w:r w:rsidR="0066429E" w:rsidRPr="00FA4133">
        <w:rPr>
          <w:rFonts w:ascii="Helvetica" w:eastAsia="Helvetica" w:hAnsi="Helvetica" w:cs="Helvetica"/>
          <w:color w:val="auto"/>
        </w:rPr>
        <w:t>Kimiyo Nishimura</w:t>
      </w:r>
      <w:r w:rsidR="0066429E">
        <w:rPr>
          <w:rFonts w:ascii="Helvetica" w:eastAsia="Helvetica" w:hAnsi="Helvetica" w:cs="Helvetica"/>
          <w:color w:val="auto"/>
        </w:rPr>
        <w:t>,</w:t>
      </w:r>
      <w:r w:rsidR="0066429E" w:rsidRPr="00FA4133">
        <w:rPr>
          <w:rFonts w:ascii="Helvetica" w:eastAsia="Helvetica" w:hAnsi="Helvetica" w:cs="Helvetica"/>
          <w:color w:val="auto"/>
        </w:rPr>
        <w:t xml:space="preserve"> </w:t>
      </w:r>
      <w:r w:rsidRPr="00FA4133">
        <w:rPr>
          <w:rFonts w:ascii="Helvetica" w:eastAsia="Helvetica" w:hAnsi="Helvetica" w:cs="Helvetica"/>
          <w:color w:val="auto"/>
        </w:rPr>
        <w:t>Mizue Shinomiya, Hiroko Omori,</w:t>
      </w:r>
      <w:r w:rsidR="0066429E" w:rsidRPr="0066429E">
        <w:rPr>
          <w:rFonts w:ascii="Helvetica" w:eastAsia="Helvetica" w:hAnsi="Helvetica" w:cs="Helvetica"/>
          <w:color w:val="auto"/>
        </w:rPr>
        <w:t xml:space="preserve"> </w:t>
      </w:r>
      <w:r w:rsidR="0066429E">
        <w:rPr>
          <w:rFonts w:ascii="Helvetica" w:eastAsia="Helvetica" w:hAnsi="Helvetica" w:cs="Helvetica"/>
          <w:color w:val="auto"/>
        </w:rPr>
        <w:t xml:space="preserve">Ana Isabel García, </w:t>
      </w:r>
      <w:r w:rsidR="0066429E" w:rsidRPr="00FA4133">
        <w:rPr>
          <w:rFonts w:ascii="Helvetica" w:eastAsia="Helvetica" w:hAnsi="Helvetica" w:cs="Helvetica"/>
          <w:color w:val="auto"/>
        </w:rPr>
        <w:t>Sae Ochiai</w:t>
      </w:r>
      <w:r w:rsidR="0066429E">
        <w:rPr>
          <w:rFonts w:ascii="Helvetica" w:eastAsia="Helvetica" w:hAnsi="Helvetica" w:cs="Helvetica"/>
          <w:color w:val="auto"/>
        </w:rPr>
        <w:t xml:space="preserve">, </w:t>
      </w:r>
      <w:r w:rsidR="0066429E" w:rsidRPr="00FA4133">
        <w:rPr>
          <w:rFonts w:ascii="Helvetica" w:eastAsia="Helvetica" w:hAnsi="Helvetica" w:cs="Helvetica"/>
          <w:color w:val="auto"/>
        </w:rPr>
        <w:t>Keiko Nitta</w:t>
      </w:r>
      <w:r w:rsidR="0066429E">
        <w:rPr>
          <w:rFonts w:ascii="Helvetica" w:eastAsia="Helvetica" w:hAnsi="Helvetica" w:cs="Helvetica"/>
          <w:color w:val="auto"/>
        </w:rPr>
        <w:t xml:space="preserve">, </w:t>
      </w:r>
      <w:r w:rsidRPr="00FA4133">
        <w:rPr>
          <w:rFonts w:ascii="Helvetica" w:eastAsia="Helvetica" w:hAnsi="Helvetica" w:cs="Helvetica"/>
          <w:color w:val="auto"/>
        </w:rPr>
        <w:t xml:space="preserve">Kengo Matsui, </w:t>
      </w:r>
      <w:r w:rsidR="00FA4133" w:rsidRPr="00FA4133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2E3783">
        <w:rPr>
          <w:rFonts w:ascii="Helvetica" w:eastAsia="Helvetica" w:hAnsi="Helvetica" w:cs="Helvetica"/>
          <w:color w:val="auto"/>
        </w:rPr>
        <w:t>K</w:t>
      </w:r>
      <w:r w:rsidR="00582D7F">
        <w:rPr>
          <w:rFonts w:ascii="Helvetica" w:eastAsia="Helvetica" w:hAnsi="Helvetica" w:cs="Helvetica"/>
          <w:color w:val="auto"/>
        </w:rPr>
        <w:t>i</w:t>
      </w:r>
      <w:r w:rsidR="0066429E">
        <w:rPr>
          <w:rFonts w:ascii="Helvetica" w:eastAsia="Helvetica" w:hAnsi="Helvetica" w:cs="Helvetica"/>
          <w:color w:val="auto"/>
        </w:rPr>
        <w:t>yoko</w:t>
      </w:r>
      <w:proofErr w:type="spellEnd"/>
      <w:r w:rsidR="00582D7F">
        <w:rPr>
          <w:rFonts w:ascii="Helvetica" w:eastAsia="Helvetica" w:hAnsi="Helvetica" w:cs="Helvetica"/>
          <w:color w:val="auto"/>
        </w:rPr>
        <w:t xml:space="preserve"> Masaoka, Pilar Lago, Adi</w:t>
      </w:r>
      <w:r w:rsidR="002E3783">
        <w:rPr>
          <w:rFonts w:ascii="Helvetica" w:eastAsia="Helvetica" w:hAnsi="Helvetica" w:cs="Helvetica"/>
          <w:color w:val="auto"/>
        </w:rPr>
        <w:t>ene Roque, Angustias de Arcos, Concha Moreno.</w:t>
      </w:r>
    </w:p>
    <w:p w14:paraId="2A7552B6" w14:textId="77777777" w:rsidR="00582D7F" w:rsidRDefault="00582D7F" w:rsidP="002D6641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 xml:space="preserve">      </w:t>
      </w:r>
    </w:p>
    <w:p w14:paraId="71F2CD1B" w14:textId="77777777" w:rsidR="00FA4133" w:rsidRDefault="002E3783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>En la reunión se trataron los siguientes temas</w:t>
      </w:r>
      <w:r w:rsidR="004134CC">
        <w:rPr>
          <w:rFonts w:ascii="Helvetica" w:eastAsia="Helvetica" w:hAnsi="Helvetica" w:cs="Helvetica"/>
          <w:color w:val="auto"/>
        </w:rPr>
        <w:t>:</w:t>
      </w:r>
    </w:p>
    <w:p w14:paraId="0AB37F78" w14:textId="77777777" w:rsidR="00FA4133" w:rsidRPr="00582D7F" w:rsidRDefault="00FA4133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7C6C3331" w14:textId="30D5A87B" w:rsidR="006234F1" w:rsidRPr="00382B16" w:rsidRDefault="0066429E" w:rsidP="00382B16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proofErr w:type="spellStart"/>
      <w:r w:rsidRPr="002E3783">
        <w:rPr>
          <w:rFonts w:ascii="Helvetica" w:eastAsia="Helvetica" w:hAnsi="Helvetica" w:cs="Helvetica"/>
          <w:color w:val="auto"/>
        </w:rPr>
        <w:t>Hiroko</w:t>
      </w:r>
      <w:proofErr w:type="spellEnd"/>
      <w:r w:rsidRPr="002E3783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2E3783">
        <w:rPr>
          <w:rFonts w:ascii="Helvetica" w:eastAsia="Helvetica" w:hAnsi="Helvetica" w:cs="Helvetica"/>
          <w:color w:val="auto"/>
        </w:rPr>
        <w:t>Omori</w:t>
      </w:r>
      <w:proofErr w:type="spellEnd"/>
      <w:r w:rsidR="002E3783">
        <w:rPr>
          <w:rFonts w:ascii="Helvetica" w:eastAsia="Helvetica" w:hAnsi="Helvetica" w:cs="Helvetica"/>
          <w:color w:val="auto"/>
        </w:rPr>
        <w:t xml:space="preserve"> </w:t>
      </w:r>
      <w:r w:rsidR="00EF4EF8">
        <w:rPr>
          <w:rFonts w:ascii="Helvetica" w:eastAsia="Helvetica" w:hAnsi="Helvetica" w:cs="Helvetica"/>
          <w:color w:val="auto"/>
        </w:rPr>
        <w:t>comentó la presentación que hizo de la tabla de contenidos en un seminario organizado por</w:t>
      </w:r>
      <w:r w:rsidRPr="002E3783">
        <w:rPr>
          <w:rFonts w:ascii="Helvetica" w:eastAsia="Helvetica" w:hAnsi="Helvetica" w:cs="Helvetica"/>
          <w:color w:val="auto"/>
        </w:rPr>
        <w:t xml:space="preserve"> </w:t>
      </w:r>
      <w:r w:rsidR="00820259">
        <w:rPr>
          <w:rFonts w:ascii="Helvetica" w:eastAsia="Helvetica" w:hAnsi="Helvetica" w:cs="Helvetica"/>
          <w:color w:val="auto"/>
        </w:rPr>
        <w:t>una asociación de profesores de francés</w:t>
      </w:r>
      <w:r w:rsidRPr="002E3783">
        <w:rPr>
          <w:rFonts w:ascii="Helvetica" w:eastAsia="Helvetica" w:hAnsi="Helvetica" w:cs="Helvetica"/>
          <w:color w:val="auto"/>
        </w:rPr>
        <w:t xml:space="preserve">. </w:t>
      </w:r>
      <w:r w:rsidR="00147DB3">
        <w:rPr>
          <w:rFonts w:ascii="Helvetica" w:eastAsia="Helvetica" w:hAnsi="Helvetica" w:cs="Helvetica"/>
          <w:color w:val="auto"/>
          <w:lang w:val="es-VE"/>
        </w:rPr>
        <w:t>Mencionó</w:t>
      </w:r>
      <w:r w:rsidR="00382B16">
        <w:rPr>
          <w:rFonts w:ascii="Helvetica" w:eastAsia="Helvetica" w:hAnsi="Helvetica" w:cs="Helvetica"/>
          <w:color w:val="auto"/>
          <w:lang w:val="es-VE"/>
        </w:rPr>
        <w:t xml:space="preserve"> que </w:t>
      </w:r>
      <w:r w:rsidR="00820259">
        <w:rPr>
          <w:rFonts w:ascii="Helvetica" w:eastAsia="Helvetica" w:hAnsi="Helvetica" w:cs="Helvetica"/>
          <w:color w:val="auto"/>
          <w:lang w:val="es-VE"/>
        </w:rPr>
        <w:t>los profesores</w:t>
      </w:r>
      <w:bookmarkStart w:id="0" w:name="_GoBack"/>
      <w:bookmarkEnd w:id="0"/>
      <w:r w:rsidR="00820259">
        <w:rPr>
          <w:rFonts w:ascii="Helvetica" w:eastAsia="Helvetica" w:hAnsi="Helvetica" w:cs="Helvetica"/>
          <w:color w:val="auto"/>
          <w:lang w:val="es-VE"/>
        </w:rPr>
        <w:t xml:space="preserve"> </w:t>
      </w:r>
      <w:r w:rsidR="00753D2E">
        <w:rPr>
          <w:rFonts w:ascii="Helvetica" w:eastAsia="Helvetica" w:hAnsi="Helvetica" w:cs="Helvetica"/>
          <w:color w:val="auto"/>
        </w:rPr>
        <w:t>c</w:t>
      </w:r>
      <w:r w:rsidR="00AD135C">
        <w:rPr>
          <w:rFonts w:ascii="Helvetica" w:eastAsia="Helvetica" w:hAnsi="Helvetica" w:cs="Helvetica"/>
          <w:color w:val="auto"/>
        </w:rPr>
        <w:t xml:space="preserve">riticaron </w:t>
      </w:r>
      <w:r w:rsidR="003004F3">
        <w:rPr>
          <w:rFonts w:ascii="Helvetica" w:eastAsia="Helvetica" w:hAnsi="Helvetica" w:cs="Helvetica"/>
          <w:color w:val="auto"/>
        </w:rPr>
        <w:t>la inclusión de</w:t>
      </w:r>
      <w:r w:rsidR="00EF4EF8">
        <w:rPr>
          <w:rFonts w:ascii="Helvetica" w:eastAsia="Helvetica" w:hAnsi="Helvetica" w:cs="Helvetica"/>
          <w:color w:val="auto"/>
        </w:rPr>
        <w:t xml:space="preserve"> </w:t>
      </w:r>
      <w:r w:rsidR="003004F3">
        <w:rPr>
          <w:rFonts w:ascii="Helvetica" w:eastAsia="Helvetica" w:hAnsi="Helvetica" w:cs="Helvetica"/>
          <w:color w:val="auto"/>
        </w:rPr>
        <w:t>l</w:t>
      </w:r>
      <w:r w:rsidR="00EF4EF8">
        <w:rPr>
          <w:rFonts w:ascii="Helvetica" w:eastAsia="Helvetica" w:hAnsi="Helvetica" w:cs="Helvetica"/>
          <w:color w:val="auto"/>
        </w:rPr>
        <w:t xml:space="preserve">os contenidos </w:t>
      </w:r>
      <w:r w:rsidR="00AD135C">
        <w:rPr>
          <w:rFonts w:ascii="Helvetica" w:eastAsia="Helvetica" w:hAnsi="Helvetica" w:cs="Helvetica"/>
          <w:color w:val="auto"/>
        </w:rPr>
        <w:t>sociocultural</w:t>
      </w:r>
      <w:r w:rsidR="00EF4EF8">
        <w:rPr>
          <w:rFonts w:ascii="Helvetica" w:eastAsia="Helvetica" w:hAnsi="Helvetica" w:cs="Helvetica"/>
          <w:color w:val="auto"/>
        </w:rPr>
        <w:t>es</w:t>
      </w:r>
      <w:r w:rsidR="003004F3">
        <w:rPr>
          <w:rFonts w:ascii="Helvetica" w:eastAsia="Helvetica" w:hAnsi="Helvetica" w:cs="Helvetica"/>
          <w:color w:val="auto"/>
        </w:rPr>
        <w:t xml:space="preserve"> </w:t>
      </w:r>
      <w:r w:rsidR="002D6641">
        <w:rPr>
          <w:rFonts w:ascii="Helvetica" w:eastAsia="Helvetica" w:hAnsi="Helvetica" w:cs="Helvetica"/>
          <w:color w:val="auto"/>
        </w:rPr>
        <w:t>al mismo nivel que los</w:t>
      </w:r>
      <w:r w:rsidR="00EF4EF8">
        <w:rPr>
          <w:rFonts w:ascii="Helvetica" w:eastAsia="Helvetica" w:hAnsi="Helvetica" w:cs="Helvetica"/>
          <w:color w:val="auto"/>
        </w:rPr>
        <w:t xml:space="preserve"> contenidos gramaticales y léxicos</w:t>
      </w:r>
      <w:r w:rsidR="00382B16">
        <w:rPr>
          <w:rFonts w:ascii="Helvetica" w:eastAsia="Helvetica" w:hAnsi="Helvetica" w:cs="Helvetica"/>
          <w:color w:val="auto"/>
        </w:rPr>
        <w:t xml:space="preserve">, y sugirieron </w:t>
      </w:r>
      <w:r w:rsidR="00753D2E" w:rsidRPr="00382B16">
        <w:rPr>
          <w:rFonts w:ascii="Helvetica" w:eastAsia="Helvetica" w:hAnsi="Helvetica" w:cs="Helvetica"/>
          <w:color w:val="auto"/>
        </w:rPr>
        <w:t>la p</w:t>
      </w:r>
      <w:r w:rsidR="003004F3" w:rsidRPr="00382B16">
        <w:rPr>
          <w:rFonts w:ascii="Helvetica" w:eastAsia="Helvetica" w:hAnsi="Helvetica" w:cs="Helvetica"/>
          <w:color w:val="auto"/>
        </w:rPr>
        <w:t xml:space="preserve">osibilidad de que el uso de este tipo de tablas </w:t>
      </w:r>
      <w:r w:rsidR="00753D2E" w:rsidRPr="00382B16">
        <w:rPr>
          <w:rFonts w:ascii="Helvetica" w:eastAsia="Helvetica" w:hAnsi="Helvetica" w:cs="Helvetica"/>
          <w:color w:val="auto"/>
        </w:rPr>
        <w:t xml:space="preserve">restrinja </w:t>
      </w:r>
      <w:r w:rsidR="00AD135C" w:rsidRPr="00382B16">
        <w:rPr>
          <w:rFonts w:ascii="Helvetica" w:eastAsia="Helvetica" w:hAnsi="Helvetica" w:cs="Helvetica"/>
          <w:color w:val="auto"/>
        </w:rPr>
        <w:t xml:space="preserve">la libertad de los profesores. </w:t>
      </w:r>
      <w:r w:rsidR="00382B16">
        <w:rPr>
          <w:rFonts w:ascii="Helvetica" w:eastAsia="Helvetica" w:hAnsi="Helvetica" w:cs="Helvetica"/>
          <w:color w:val="auto"/>
        </w:rPr>
        <w:t>En la reunión se comentó la posibilidad de que haya algunas críticas a la tabla que está pensada de una forma novedosa, y que debemos estar abiertos a las misma</w:t>
      </w:r>
      <w:r w:rsidR="00147DB3">
        <w:rPr>
          <w:rFonts w:ascii="Helvetica" w:eastAsia="Helvetica" w:hAnsi="Helvetica" w:cs="Helvetica"/>
          <w:color w:val="auto"/>
        </w:rPr>
        <w:t>s</w:t>
      </w:r>
      <w:r w:rsidR="00382B16">
        <w:rPr>
          <w:rFonts w:ascii="Helvetica" w:eastAsia="Helvetica" w:hAnsi="Helvetica" w:cs="Helvetica"/>
          <w:color w:val="auto"/>
        </w:rPr>
        <w:t>; asimismo se señaló la conveniencia de organizar en el futuro algunos talleres prácticos en los que se planteara cómo aplicar y utilizar la tabla.</w:t>
      </w:r>
    </w:p>
    <w:p w14:paraId="5DF4D9C2" w14:textId="77777777" w:rsidR="0066429E" w:rsidRPr="003004F3" w:rsidRDefault="0066429E" w:rsidP="0066429E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233C4D2F" w14:textId="77B1300B" w:rsidR="006234F1" w:rsidRPr="006415F0" w:rsidRDefault="008B12A8" w:rsidP="006415F0">
      <w:pPr>
        <w:pStyle w:val="Normal1"/>
        <w:numPr>
          <w:ilvl w:val="0"/>
          <w:numId w:val="1"/>
        </w:numPr>
        <w:spacing w:line="276" w:lineRule="auto"/>
        <w:jc w:val="both"/>
        <w:rPr>
          <w:rStyle w:val="Hipervnculo"/>
          <w:rFonts w:ascii="Helvetica" w:eastAsia="Helvetica" w:hAnsi="Helvetica" w:cs="Helvetica"/>
          <w:color w:val="auto"/>
          <w:u w:val="none"/>
        </w:rPr>
      </w:pPr>
      <w:r w:rsidRPr="008B12A8">
        <w:rPr>
          <w:rFonts w:ascii="Helvetica" w:eastAsia="Helvetica" w:hAnsi="Helvetica" w:cs="Helvetica"/>
          <w:color w:val="auto"/>
          <w:u w:val="single"/>
        </w:rPr>
        <w:t>Simposio J</w:t>
      </w:r>
      <w:r w:rsidR="00820259">
        <w:rPr>
          <w:rFonts w:ascii="Helvetica" w:eastAsia="Helvetica" w:hAnsi="Helvetica" w:cs="Helvetica"/>
          <w:color w:val="auto"/>
          <w:u w:val="single"/>
        </w:rPr>
        <w:t>A</w:t>
      </w:r>
      <w:r w:rsidRPr="008B12A8">
        <w:rPr>
          <w:rFonts w:ascii="Helvetica" w:eastAsia="Helvetica" w:hAnsi="Helvetica" w:cs="Helvetica"/>
          <w:color w:val="auto"/>
          <w:u w:val="single"/>
        </w:rPr>
        <w:t>CTFL</w:t>
      </w:r>
      <w:r>
        <w:rPr>
          <w:rFonts w:ascii="Helvetica" w:eastAsia="Helvetica" w:hAnsi="Helvetica" w:cs="Helvetica"/>
          <w:color w:val="auto"/>
        </w:rPr>
        <w:t xml:space="preserve">. </w:t>
      </w:r>
      <w:r w:rsidR="005B7E6C">
        <w:rPr>
          <w:rFonts w:ascii="Helvetica" w:eastAsia="Helvetica" w:hAnsi="Helvetica" w:cs="Helvetica"/>
          <w:color w:val="auto"/>
        </w:rPr>
        <w:t xml:space="preserve">Se anunció </w:t>
      </w:r>
      <w:r w:rsidR="0056755E">
        <w:rPr>
          <w:rFonts w:ascii="Helvetica" w:eastAsia="Helvetica" w:hAnsi="Helvetica" w:cs="Helvetica"/>
          <w:color w:val="auto"/>
        </w:rPr>
        <w:t>la celebración de un</w:t>
      </w:r>
      <w:r w:rsidR="005B7E6C">
        <w:rPr>
          <w:rFonts w:ascii="Helvetica" w:eastAsia="Helvetica" w:hAnsi="Helvetica" w:cs="Helvetica"/>
          <w:color w:val="auto"/>
        </w:rPr>
        <w:t xml:space="preserve"> Simposio de la </w:t>
      </w:r>
      <w:r w:rsidR="005B7E6C" w:rsidRPr="005B7E6C">
        <w:rPr>
          <w:rFonts w:ascii="Helvetica" w:eastAsia="Helvetica" w:hAnsi="Helvetica" w:cs="Helvetica"/>
          <w:color w:val="auto"/>
        </w:rPr>
        <w:t>J</w:t>
      </w:r>
      <w:r w:rsidR="00820259">
        <w:rPr>
          <w:rFonts w:ascii="Helvetica" w:eastAsia="Helvetica" w:hAnsi="Helvetica" w:cs="Helvetica"/>
          <w:color w:val="auto"/>
        </w:rPr>
        <w:t>A</w:t>
      </w:r>
      <w:r>
        <w:rPr>
          <w:rFonts w:ascii="Helvetica" w:eastAsia="Helvetica" w:hAnsi="Helvetica" w:cs="Helvetica"/>
          <w:color w:val="auto"/>
        </w:rPr>
        <w:t>CTF</w:t>
      </w:r>
      <w:r w:rsidR="00EF4EF8">
        <w:rPr>
          <w:rFonts w:ascii="Helvetica" w:eastAsia="Helvetica" w:hAnsi="Helvetica" w:cs="Helvetica"/>
          <w:color w:val="auto"/>
        </w:rPr>
        <w:t xml:space="preserve">L </w:t>
      </w:r>
      <w:r w:rsidR="005B7E6C" w:rsidRPr="005B7E6C">
        <w:rPr>
          <w:rFonts w:ascii="Helvetica" w:eastAsia="Helvetica" w:hAnsi="Helvetica" w:cs="Helvetica"/>
          <w:color w:val="auto"/>
        </w:rPr>
        <w:t xml:space="preserve">en la Universidad Sofía </w:t>
      </w:r>
      <w:r w:rsidR="005B7E6C">
        <w:rPr>
          <w:rFonts w:ascii="Helvetica" w:eastAsia="Helvetica" w:hAnsi="Helvetica" w:cs="Helvetica"/>
          <w:color w:val="auto"/>
        </w:rPr>
        <w:t>el 1 de m</w:t>
      </w:r>
      <w:r w:rsidR="00EB533D" w:rsidRPr="005B7E6C">
        <w:rPr>
          <w:rFonts w:ascii="Helvetica" w:eastAsia="Helvetica" w:hAnsi="Helvetica" w:cs="Helvetica"/>
          <w:color w:val="auto"/>
        </w:rPr>
        <w:t xml:space="preserve">arzo </w:t>
      </w:r>
      <w:r w:rsidR="00174C31">
        <w:rPr>
          <w:rFonts w:ascii="Helvetica" w:eastAsia="Helvetica" w:hAnsi="Helvetica" w:cs="Helvetica"/>
          <w:color w:val="auto"/>
        </w:rPr>
        <w:t xml:space="preserve">de 2014, donde </w:t>
      </w:r>
      <w:proofErr w:type="spellStart"/>
      <w:r w:rsidR="00EB533D" w:rsidRPr="005B7E6C">
        <w:rPr>
          <w:rFonts w:ascii="Helvetica" w:eastAsia="Helvetica" w:hAnsi="Helvetica" w:cs="Helvetica"/>
          <w:color w:val="auto"/>
        </w:rPr>
        <w:t>Sae</w:t>
      </w:r>
      <w:proofErr w:type="spellEnd"/>
      <w:r w:rsidR="00EB533D" w:rsidRPr="005B7E6C">
        <w:rPr>
          <w:rFonts w:ascii="Helvetica" w:eastAsia="Helvetica" w:hAnsi="Helvetica" w:cs="Helvetica"/>
          <w:color w:val="auto"/>
        </w:rPr>
        <w:t xml:space="preserve">  presentará los resultados de la encuesta realizada por GIDE. </w:t>
      </w:r>
      <w:r w:rsidR="00174C31">
        <w:rPr>
          <w:rFonts w:ascii="Helvetica" w:eastAsia="Helvetica" w:hAnsi="Helvetica" w:cs="Helvetica"/>
          <w:color w:val="auto"/>
        </w:rPr>
        <w:t xml:space="preserve">Para más detalles se puede consultar el programa en: </w:t>
      </w:r>
      <w:hyperlink r:id="rId8" w:history="1">
        <w:r w:rsidR="006234F1" w:rsidRPr="006415F0">
          <w:rPr>
            <w:rStyle w:val="Hipervnculo"/>
            <w:rFonts w:ascii="Helvetica" w:eastAsia="Helvetica" w:hAnsi="Helvetica" w:cs="Helvetica"/>
          </w:rPr>
          <w:t>http://www.jactfl.or.jp/?page_id=106</w:t>
        </w:r>
      </w:hyperlink>
    </w:p>
    <w:p w14:paraId="4CCE6FD4" w14:textId="77777777" w:rsidR="006415F0" w:rsidRPr="002D6641" w:rsidRDefault="006415F0" w:rsidP="001026C9">
      <w:pPr>
        <w:pStyle w:val="Normal1"/>
        <w:spacing w:line="276" w:lineRule="auto"/>
        <w:ind w:left="1428"/>
        <w:jc w:val="both"/>
        <w:rPr>
          <w:rFonts w:ascii="Helvetica" w:eastAsia="Helvetica" w:hAnsi="Helvetica" w:cs="Helvetica"/>
          <w:color w:val="auto"/>
        </w:rPr>
      </w:pPr>
    </w:p>
    <w:p w14:paraId="5B69DA51" w14:textId="7867BC77" w:rsidR="001508BD" w:rsidRPr="006234F1" w:rsidRDefault="008B12A8" w:rsidP="00174C31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 w:rsidRPr="008B12A8">
        <w:rPr>
          <w:rFonts w:ascii="Helvetica" w:eastAsia="Helvetica" w:hAnsi="Helvetica" w:cs="Helvetica"/>
          <w:color w:val="auto"/>
          <w:u w:val="single"/>
        </w:rPr>
        <w:t>Congreso de ASELE 2014</w:t>
      </w:r>
      <w:r>
        <w:rPr>
          <w:rFonts w:ascii="Helvetica" w:eastAsia="Helvetica" w:hAnsi="Helvetica" w:cs="Helvetica"/>
          <w:color w:val="auto"/>
        </w:rPr>
        <w:t xml:space="preserve">. </w:t>
      </w:r>
      <w:r w:rsidR="006415F0">
        <w:rPr>
          <w:rFonts w:ascii="Helvetica" w:eastAsia="Helvetica" w:hAnsi="Helvetica" w:cs="Helvetica"/>
          <w:color w:val="auto"/>
        </w:rPr>
        <w:t xml:space="preserve">Se comentó que </w:t>
      </w:r>
      <w:r w:rsidR="001508BD">
        <w:rPr>
          <w:rFonts w:ascii="Helvetica" w:eastAsiaTheme="minorEastAsia" w:hAnsi="Helvetica" w:cs="Helvetica"/>
          <w:color w:val="auto"/>
          <w:lang w:val="es-VE"/>
        </w:rPr>
        <w:t xml:space="preserve">el congreso </w:t>
      </w:r>
      <w:r w:rsidR="006415F0">
        <w:rPr>
          <w:rFonts w:ascii="Helvetica" w:eastAsiaTheme="minorEastAsia" w:hAnsi="Helvetica" w:cs="Helvetica"/>
          <w:color w:val="auto"/>
          <w:lang w:val="es-VE"/>
        </w:rPr>
        <w:t xml:space="preserve">de </w:t>
      </w:r>
      <w:r w:rsidR="001508BD">
        <w:rPr>
          <w:rFonts w:ascii="Helvetica" w:eastAsiaTheme="minorEastAsia" w:hAnsi="Helvetica" w:cs="Helvetica"/>
          <w:color w:val="auto"/>
          <w:lang w:val="es-VE"/>
        </w:rPr>
        <w:t xml:space="preserve">ASELE </w:t>
      </w:r>
      <w:r w:rsidR="006415F0">
        <w:rPr>
          <w:rFonts w:ascii="Helvetica" w:eastAsiaTheme="minorEastAsia" w:hAnsi="Helvetica" w:cs="Helvetica"/>
          <w:color w:val="auto"/>
          <w:lang w:val="es-VE"/>
        </w:rPr>
        <w:t>de 2014 se realizará en Madrid del 17 al 20 de s</w:t>
      </w:r>
      <w:r w:rsidR="0056755E">
        <w:rPr>
          <w:rFonts w:ascii="Helvetica" w:eastAsiaTheme="minorEastAsia" w:hAnsi="Helvetica" w:cs="Helvetica"/>
          <w:color w:val="auto"/>
          <w:lang w:val="es-VE"/>
        </w:rPr>
        <w:t>eptiembre</w:t>
      </w:r>
      <w:r w:rsidR="006415F0">
        <w:rPr>
          <w:rFonts w:ascii="Helvetica" w:eastAsiaTheme="minorEastAsia" w:hAnsi="Helvetica" w:cs="Helvetica"/>
          <w:color w:val="auto"/>
          <w:lang w:val="es-VE"/>
        </w:rPr>
        <w:t>. La convocatoria</w:t>
      </w:r>
      <w:r w:rsidR="0056755E">
        <w:rPr>
          <w:rFonts w:ascii="Helvetica" w:eastAsiaTheme="minorEastAsia" w:hAnsi="Helvetica" w:cs="Helvetica"/>
          <w:color w:val="auto"/>
          <w:lang w:val="es-VE"/>
        </w:rPr>
        <w:t xml:space="preserve"> para hacer presentaciones</w:t>
      </w:r>
      <w:r w:rsidR="006415F0">
        <w:rPr>
          <w:rFonts w:ascii="Helvetica" w:eastAsiaTheme="minorEastAsia" w:hAnsi="Helvetica" w:cs="Helvetica"/>
          <w:color w:val="auto"/>
          <w:lang w:val="es-VE"/>
        </w:rPr>
        <w:t xml:space="preserve"> est</w:t>
      </w:r>
      <w:r w:rsidR="0056755E">
        <w:rPr>
          <w:rFonts w:ascii="Helvetica" w:eastAsiaTheme="minorEastAsia" w:hAnsi="Helvetica" w:cs="Helvetica"/>
          <w:color w:val="auto"/>
          <w:lang w:val="es-VE"/>
        </w:rPr>
        <w:t>ar</w:t>
      </w:r>
      <w:r w:rsidR="006415F0">
        <w:rPr>
          <w:rFonts w:ascii="Helvetica" w:eastAsiaTheme="minorEastAsia" w:hAnsi="Helvetica" w:cs="Helvetica"/>
          <w:color w:val="auto"/>
          <w:lang w:val="es-VE"/>
        </w:rPr>
        <w:t>á</w:t>
      </w:r>
      <w:r w:rsidR="0056755E">
        <w:rPr>
          <w:rFonts w:ascii="Helvetica" w:eastAsiaTheme="minorEastAsia" w:hAnsi="Helvetica" w:cs="Helvetica"/>
          <w:color w:val="auto"/>
          <w:lang w:val="es-VE"/>
        </w:rPr>
        <w:t xml:space="preserve"> abierta hasta el 15 de mayo, se </w:t>
      </w:r>
      <w:r w:rsidR="001508BD">
        <w:rPr>
          <w:rFonts w:ascii="Helvetica" w:eastAsiaTheme="minorEastAsia" w:hAnsi="Helvetica" w:cs="Helvetica"/>
          <w:color w:val="auto"/>
          <w:lang w:val="es-VE"/>
        </w:rPr>
        <w:t xml:space="preserve">sugirió </w:t>
      </w:r>
      <w:r w:rsidR="0056755E">
        <w:rPr>
          <w:rFonts w:ascii="Helvetica" w:eastAsiaTheme="minorEastAsia" w:hAnsi="Helvetica" w:cs="Helvetica"/>
          <w:color w:val="auto"/>
          <w:lang w:val="es-VE"/>
        </w:rPr>
        <w:t>la posibilidad de presentrar la tabla de contenidos finalizada</w:t>
      </w:r>
      <w:r w:rsidR="001508BD">
        <w:rPr>
          <w:rFonts w:ascii="Helvetica" w:eastAsiaTheme="minorEastAsia" w:hAnsi="Helvetica" w:cs="Helvetica"/>
          <w:color w:val="auto"/>
          <w:lang w:val="es-VE"/>
        </w:rPr>
        <w:t xml:space="preserve"> en este congreso.</w:t>
      </w:r>
      <w:r w:rsidR="006234F1">
        <w:rPr>
          <w:rFonts w:ascii="Helvetica" w:eastAsiaTheme="minorEastAsia" w:hAnsi="Helvetica" w:cs="Helvetica"/>
          <w:color w:val="auto"/>
          <w:lang w:val="es-VE"/>
        </w:rPr>
        <w:t xml:space="preserve"> Para más detalles</w:t>
      </w:r>
      <w:r w:rsidR="0056755E">
        <w:rPr>
          <w:rFonts w:ascii="Helvetica" w:eastAsiaTheme="minorEastAsia" w:hAnsi="Helvetica" w:cs="Helvetica"/>
          <w:color w:val="auto"/>
          <w:lang w:val="es-VE"/>
        </w:rPr>
        <w:t>:</w:t>
      </w:r>
      <w:r w:rsidR="006234F1">
        <w:rPr>
          <w:rFonts w:ascii="Helvetica" w:eastAsiaTheme="minorEastAsia" w:hAnsi="Helvetica" w:cs="Helvetica"/>
          <w:color w:val="auto"/>
          <w:lang w:val="es-VE"/>
        </w:rPr>
        <w:t xml:space="preserve"> </w:t>
      </w:r>
      <w:hyperlink r:id="rId9" w:history="1">
        <w:r w:rsidR="006234F1" w:rsidRPr="00FC7206">
          <w:rPr>
            <w:rStyle w:val="Hipervnculo"/>
            <w:rFonts w:ascii="Helvetica" w:eastAsiaTheme="minorEastAsia" w:hAnsi="Helvetica" w:cs="Helvetica"/>
            <w:lang w:val="es-VE"/>
          </w:rPr>
          <w:t>http://www.aselered.org/presentacion</w:t>
        </w:r>
      </w:hyperlink>
      <w:r w:rsidR="0056755E">
        <w:rPr>
          <w:rStyle w:val="Hipervnculo"/>
          <w:rFonts w:ascii="Helvetica" w:eastAsiaTheme="minorEastAsia" w:hAnsi="Helvetica" w:cs="Helvetica"/>
          <w:lang w:val="es-VE"/>
        </w:rPr>
        <w:t>.</w:t>
      </w:r>
    </w:p>
    <w:p w14:paraId="162C5771" w14:textId="77777777" w:rsidR="00ED0E99" w:rsidRPr="002D6641" w:rsidRDefault="00ED0E99" w:rsidP="00ED0E99">
      <w:pPr>
        <w:pStyle w:val="Normal1"/>
        <w:spacing w:line="276" w:lineRule="auto"/>
        <w:jc w:val="both"/>
        <w:rPr>
          <w:rFonts w:ascii="Helvetica" w:eastAsiaTheme="minorEastAsia" w:hAnsi="Helvetica" w:cs="Helvetica"/>
          <w:color w:val="auto"/>
        </w:rPr>
      </w:pPr>
    </w:p>
    <w:p w14:paraId="041599E5" w14:textId="15340B20" w:rsidR="009B4039" w:rsidRPr="00147DB3" w:rsidRDefault="00C63D9D" w:rsidP="00147DB3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  <w:u w:val="single"/>
        </w:rPr>
        <w:t>T</w:t>
      </w:r>
      <w:r w:rsidR="00D72B2C">
        <w:rPr>
          <w:rFonts w:ascii="Helvetica" w:eastAsia="Helvetica" w:hAnsi="Helvetica" w:cs="Helvetica"/>
          <w:color w:val="auto"/>
          <w:u w:val="single"/>
        </w:rPr>
        <w:t>abla de contenidos</w:t>
      </w:r>
      <w:r w:rsidR="008B12A8">
        <w:rPr>
          <w:rFonts w:ascii="Helvetica" w:eastAsia="Helvetica" w:hAnsi="Helvetica" w:cs="Helvetica"/>
          <w:color w:val="auto"/>
          <w:u w:val="single"/>
        </w:rPr>
        <w:t>: propuesta de trabajo</w:t>
      </w:r>
      <w:r>
        <w:rPr>
          <w:rFonts w:ascii="Helvetica" w:eastAsia="Helvetica" w:hAnsi="Helvetica" w:cs="Helvetica"/>
          <w:color w:val="auto"/>
        </w:rPr>
        <w:t xml:space="preserve">. Se revisó y </w:t>
      </w:r>
      <w:r w:rsidR="00B93CFA">
        <w:rPr>
          <w:rFonts w:ascii="Helvetica" w:eastAsia="Helvetica" w:hAnsi="Helvetica" w:cs="Helvetica"/>
          <w:color w:val="auto"/>
        </w:rPr>
        <w:t xml:space="preserve">se </w:t>
      </w:r>
      <w:r>
        <w:rPr>
          <w:rFonts w:ascii="Helvetica" w:eastAsia="Helvetica" w:hAnsi="Helvetica" w:cs="Helvetica"/>
          <w:color w:val="auto"/>
        </w:rPr>
        <w:t xml:space="preserve">comentó la propuesta de trabajo </w:t>
      </w:r>
      <w:r w:rsidR="000762BE">
        <w:rPr>
          <w:rFonts w:ascii="Helvetica" w:eastAsia="Helvetica" w:hAnsi="Helvetica" w:cs="Helvetica"/>
          <w:color w:val="auto"/>
        </w:rPr>
        <w:t>que Concha Moreno propuso</w:t>
      </w:r>
      <w:r w:rsidR="008B12A8">
        <w:rPr>
          <w:rFonts w:ascii="Helvetica" w:eastAsia="Helvetica" w:hAnsi="Helvetica" w:cs="Helvetica"/>
          <w:color w:val="auto"/>
        </w:rPr>
        <w:t xml:space="preserve"> con el fin de </w:t>
      </w:r>
      <w:r w:rsidR="00B93CFA">
        <w:rPr>
          <w:rFonts w:ascii="Helvetica" w:eastAsia="Helvetica" w:hAnsi="Helvetica" w:cs="Helvetica"/>
          <w:color w:val="auto"/>
        </w:rPr>
        <w:t>redondear</w:t>
      </w:r>
      <w:r>
        <w:rPr>
          <w:rFonts w:ascii="Helvetica" w:eastAsia="Helvetica" w:hAnsi="Helvetica" w:cs="Helvetica"/>
          <w:color w:val="auto"/>
        </w:rPr>
        <w:t xml:space="preserve"> la tabla de contenidos </w:t>
      </w:r>
      <w:r w:rsidR="00B93CFA">
        <w:rPr>
          <w:rFonts w:ascii="Helvetica" w:eastAsia="Helvetica" w:hAnsi="Helvetica" w:cs="Helvetica"/>
          <w:color w:val="auto"/>
        </w:rPr>
        <w:t xml:space="preserve">y agilizar su revisión para que </w:t>
      </w:r>
      <w:r>
        <w:rPr>
          <w:rFonts w:ascii="Helvetica" w:eastAsia="Helvetica" w:hAnsi="Helvetica" w:cs="Helvetica"/>
          <w:color w:val="auto"/>
        </w:rPr>
        <w:t>pueda ver la luz dentro de este año</w:t>
      </w:r>
      <w:r w:rsidR="00147DB3">
        <w:rPr>
          <w:rFonts w:ascii="Helvetica" w:eastAsia="Helvetica" w:hAnsi="Helvetica" w:cs="Helvetica"/>
          <w:color w:val="auto"/>
        </w:rPr>
        <w:t xml:space="preserve"> 2014</w:t>
      </w:r>
      <w:r>
        <w:rPr>
          <w:rFonts w:ascii="Helvetica" w:eastAsia="Helvetica" w:hAnsi="Helvetica" w:cs="Helvetica"/>
          <w:color w:val="auto"/>
        </w:rPr>
        <w:t xml:space="preserve">. La propuesta consistió en una </w:t>
      </w:r>
      <w:r w:rsidR="008B12A8">
        <w:rPr>
          <w:rFonts w:ascii="Helvetica" w:eastAsia="Helvetica" w:hAnsi="Helvetica" w:cs="Helvetica"/>
          <w:color w:val="auto"/>
        </w:rPr>
        <w:t>guía</w:t>
      </w:r>
      <w:r>
        <w:rPr>
          <w:rFonts w:ascii="Helvetica" w:eastAsia="Helvetica" w:hAnsi="Helvetica" w:cs="Helvetica"/>
          <w:color w:val="auto"/>
        </w:rPr>
        <w:t xml:space="preserve"> de trabajo que se </w:t>
      </w:r>
      <w:r w:rsidR="000762BE">
        <w:rPr>
          <w:rFonts w:ascii="Helvetica" w:eastAsia="Helvetica" w:hAnsi="Helvetica" w:cs="Helvetica"/>
          <w:color w:val="auto"/>
        </w:rPr>
        <w:t>puede</w:t>
      </w:r>
      <w:r>
        <w:rPr>
          <w:rFonts w:ascii="Helvetica" w:eastAsia="Helvetica" w:hAnsi="Helvetica" w:cs="Helvetica"/>
          <w:color w:val="auto"/>
        </w:rPr>
        <w:t xml:space="preserve"> aplica</w:t>
      </w:r>
      <w:r w:rsidR="008B12A8">
        <w:rPr>
          <w:rFonts w:ascii="Helvetica" w:eastAsia="Helvetica" w:hAnsi="Helvetica" w:cs="Helvetica"/>
          <w:color w:val="auto"/>
        </w:rPr>
        <w:t>r a cada tema, de esta forma no sería necesario incluir</w:t>
      </w:r>
      <w:r w:rsidR="000762BE">
        <w:rPr>
          <w:rFonts w:ascii="Helvetica" w:eastAsia="Helvetica" w:hAnsi="Helvetica" w:cs="Helvetica"/>
          <w:color w:val="auto"/>
        </w:rPr>
        <w:t xml:space="preserve"> actividades </w:t>
      </w:r>
      <w:r w:rsidR="00B93CFA">
        <w:rPr>
          <w:rFonts w:ascii="Helvetica" w:eastAsia="Helvetica" w:hAnsi="Helvetica" w:cs="Helvetica"/>
          <w:color w:val="auto"/>
        </w:rPr>
        <w:t>como se había pensado anteriormente</w:t>
      </w:r>
      <w:r w:rsidR="000762BE">
        <w:rPr>
          <w:rFonts w:ascii="Helvetica" w:eastAsia="Helvetica" w:hAnsi="Helvetica" w:cs="Helvetica"/>
          <w:color w:val="auto"/>
        </w:rPr>
        <w:t xml:space="preserve">. </w:t>
      </w:r>
      <w:r w:rsidR="00B93CFA">
        <w:rPr>
          <w:rFonts w:ascii="Helvetica" w:eastAsia="Helvetica" w:hAnsi="Helvetica" w:cs="Helvetica"/>
          <w:color w:val="auto"/>
        </w:rPr>
        <w:t>Se discutió cuál sería la mejor forma de hacer comprensible y fácilmente explotable la tabla, y finalmente l</w:t>
      </w:r>
      <w:r w:rsidR="008B12A8">
        <w:rPr>
          <w:rFonts w:ascii="Helvetica" w:eastAsia="Helvetica" w:hAnsi="Helvetica" w:cs="Helvetica"/>
          <w:color w:val="auto"/>
        </w:rPr>
        <w:t>os asistentes coincidieron en incluir</w:t>
      </w:r>
      <w:r w:rsidR="009B4039">
        <w:rPr>
          <w:rFonts w:ascii="Helvetica" w:eastAsia="Helvetica" w:hAnsi="Helvetica" w:cs="Helvetica"/>
          <w:color w:val="auto"/>
        </w:rPr>
        <w:t xml:space="preserve"> únicamente la propuesta de trabajo planteada por Concha Moreno</w:t>
      </w:r>
      <w:r w:rsidR="008B12A8">
        <w:rPr>
          <w:rFonts w:ascii="Helvetica" w:eastAsia="Helvetica" w:hAnsi="Helvetica" w:cs="Helvetica"/>
          <w:color w:val="auto"/>
        </w:rPr>
        <w:t xml:space="preserve"> </w:t>
      </w:r>
      <w:r w:rsidR="009B4039">
        <w:rPr>
          <w:rFonts w:ascii="Helvetica" w:eastAsia="Helvetica" w:hAnsi="Helvetica" w:cs="Helvetica"/>
          <w:color w:val="auto"/>
        </w:rPr>
        <w:t xml:space="preserve">y no las </w:t>
      </w:r>
      <w:r w:rsidR="008B12A8">
        <w:rPr>
          <w:rFonts w:ascii="Helvetica" w:eastAsia="Helvetica" w:hAnsi="Helvetica" w:cs="Helvetica"/>
          <w:color w:val="auto"/>
        </w:rPr>
        <w:t xml:space="preserve">actividades, aunque en el futuro se podría hacer en forma de </w:t>
      </w:r>
      <w:r w:rsidR="008B12A8">
        <w:rPr>
          <w:rFonts w:ascii="Helvetica" w:eastAsia="Helvetica" w:hAnsi="Helvetica" w:cs="Helvetica"/>
          <w:color w:val="auto"/>
        </w:rPr>
        <w:lastRenderedPageBreak/>
        <w:t>publicación independiente y se podría presentar en talleres prácticos.</w:t>
      </w:r>
      <w:r w:rsidR="000762BE">
        <w:rPr>
          <w:rFonts w:ascii="Helvetica" w:eastAsia="Helvetica" w:hAnsi="Helvetica" w:cs="Helvetica"/>
          <w:color w:val="auto"/>
        </w:rPr>
        <w:t xml:space="preserve"> Asimismo se acordó que esta propuesta de trabajo se podría desarrollar y redactar con mayor detalle para incluirla en como introducción teórica de la publicación de la tabla de contenidos. </w:t>
      </w:r>
      <w:r w:rsidR="009B4039" w:rsidRPr="00147DB3">
        <w:rPr>
          <w:rFonts w:ascii="Helvetica" w:eastAsia="Helvetica" w:hAnsi="Helvetica" w:cs="Helvetica"/>
          <w:color w:val="auto"/>
        </w:rPr>
        <w:t xml:space="preserve">El documento </w:t>
      </w:r>
      <w:r w:rsidR="00147DB3">
        <w:rPr>
          <w:rFonts w:ascii="Helvetica" w:eastAsia="Helvetica" w:hAnsi="Helvetica" w:cs="Helvetica"/>
          <w:color w:val="auto"/>
        </w:rPr>
        <w:t xml:space="preserve">con la propuesta </w:t>
      </w:r>
      <w:r w:rsidR="009B4039" w:rsidRPr="00147DB3">
        <w:rPr>
          <w:rFonts w:ascii="Helvetica" w:eastAsia="Helvetica" w:hAnsi="Helvetica" w:cs="Helvetica"/>
          <w:color w:val="auto"/>
        </w:rPr>
        <w:t xml:space="preserve">se revisó y ha sido enviado a la lista de GIDE, se encuentra disponible en la cuenta de </w:t>
      </w:r>
      <w:proofErr w:type="spellStart"/>
      <w:r w:rsidR="009B4039" w:rsidRPr="00147DB3">
        <w:rPr>
          <w:rFonts w:ascii="Helvetica" w:eastAsia="Helvetica" w:hAnsi="Helvetica" w:cs="Helvetica"/>
          <w:color w:val="auto"/>
        </w:rPr>
        <w:t>google</w:t>
      </w:r>
      <w:proofErr w:type="spellEnd"/>
      <w:r w:rsidR="009B4039" w:rsidRPr="00147DB3">
        <w:rPr>
          <w:rFonts w:ascii="Helvetica" w:eastAsia="Helvetica" w:hAnsi="Helvetica" w:cs="Helvetica"/>
          <w:color w:val="auto"/>
        </w:rPr>
        <w:t xml:space="preserve"> de GIDE para los miembros que quieran consultarlo.</w:t>
      </w:r>
    </w:p>
    <w:p w14:paraId="612A2B4A" w14:textId="5207A8AF" w:rsidR="00EB6631" w:rsidRDefault="009B4039" w:rsidP="009B4039">
      <w:pPr>
        <w:pStyle w:val="Normal1"/>
        <w:spacing w:line="276" w:lineRule="auto"/>
        <w:ind w:left="720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 xml:space="preserve">Se acordó que el paso siguiente será revisar las columnas de Contenidos Socioculturales y Contenidos Léxicos, por lo que se convocó una reunión extraordinaria </w:t>
      </w:r>
      <w:r w:rsidR="00147DB3">
        <w:rPr>
          <w:rFonts w:ascii="Helvetica" w:eastAsia="Helvetica" w:hAnsi="Helvetica" w:cs="Helvetica"/>
          <w:color w:val="auto"/>
        </w:rPr>
        <w:t>en febrero</w:t>
      </w:r>
      <w:r>
        <w:rPr>
          <w:rFonts w:ascii="Helvetica" w:eastAsia="Helvetica" w:hAnsi="Helvetica" w:cs="Helvetica"/>
          <w:color w:val="auto"/>
        </w:rPr>
        <w:t>.</w:t>
      </w:r>
    </w:p>
    <w:p w14:paraId="3CAC23B7" w14:textId="77777777" w:rsidR="0032065D" w:rsidRDefault="0032065D" w:rsidP="0032065D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7FB9B5C7" w14:textId="77777777" w:rsidR="009B4039" w:rsidRDefault="009B4039" w:rsidP="0032065D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32E3003E" w14:textId="77777777" w:rsidR="00E35F37" w:rsidRDefault="00FA4133" w:rsidP="00D72B2C">
      <w:pPr>
        <w:pStyle w:val="Normal1"/>
        <w:spacing w:line="276" w:lineRule="auto"/>
        <w:jc w:val="both"/>
        <w:rPr>
          <w:rFonts w:ascii="Arial" w:eastAsia="Arial" w:hAnsi="Arial" w:cs="Arial"/>
          <w:color w:val="auto"/>
        </w:rPr>
      </w:pPr>
      <w:r w:rsidRPr="00D72B2C">
        <w:rPr>
          <w:rFonts w:ascii="Arial" w:eastAsia="Arial" w:hAnsi="Arial" w:cs="Arial"/>
          <w:color w:val="auto"/>
        </w:rPr>
        <w:t xml:space="preserve">La próxima reunión será el </w:t>
      </w:r>
      <w:r w:rsidR="00E35F37" w:rsidRPr="00D72B2C">
        <w:rPr>
          <w:rFonts w:ascii="Arial" w:eastAsia="Arial" w:hAnsi="Arial" w:cs="Arial"/>
          <w:color w:val="auto"/>
        </w:rPr>
        <w:t xml:space="preserve">21 </w:t>
      </w:r>
      <w:r w:rsidRPr="00D72B2C">
        <w:rPr>
          <w:rFonts w:ascii="Arial" w:eastAsia="Arial" w:hAnsi="Arial" w:cs="Arial"/>
          <w:color w:val="auto"/>
        </w:rPr>
        <w:t>de febrero</w:t>
      </w:r>
      <w:r w:rsidR="00E35F37" w:rsidRPr="00D72B2C">
        <w:rPr>
          <w:rFonts w:ascii="Arial" w:eastAsia="Arial" w:hAnsi="Arial" w:cs="Arial"/>
          <w:color w:val="auto"/>
        </w:rPr>
        <w:t>, están programadas dos actividades</w:t>
      </w:r>
      <w:r w:rsidR="00E35F37">
        <w:rPr>
          <w:rFonts w:ascii="Arial" w:eastAsia="Arial" w:hAnsi="Arial" w:cs="Arial"/>
          <w:color w:val="auto"/>
        </w:rPr>
        <w:t xml:space="preserve"> para ese día:</w:t>
      </w:r>
    </w:p>
    <w:p w14:paraId="498D1F6B" w14:textId="77777777" w:rsidR="00E35F37" w:rsidRDefault="00E35F37" w:rsidP="00527165">
      <w:pPr>
        <w:pStyle w:val="Normal1"/>
        <w:spacing w:line="276" w:lineRule="auto"/>
        <w:jc w:val="both"/>
        <w:rPr>
          <w:rFonts w:ascii="Arial" w:eastAsia="Arial" w:hAnsi="Arial" w:cs="Arial"/>
          <w:color w:val="auto"/>
        </w:rPr>
      </w:pPr>
    </w:p>
    <w:p w14:paraId="2E7F11D8" w14:textId="4BAFCB14" w:rsidR="00A11A42" w:rsidRDefault="00A11A42" w:rsidP="00A11A42">
      <w:pPr>
        <w:pStyle w:val="Normal1"/>
        <w:numPr>
          <w:ilvl w:val="0"/>
          <w:numId w:val="6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>Reunión para</w:t>
      </w:r>
      <w:r w:rsidR="001B35BF">
        <w:rPr>
          <w:rFonts w:ascii="Helvetica" w:eastAsia="Helvetica" w:hAnsi="Helvetica" w:cs="Helvetica"/>
          <w:color w:val="auto"/>
        </w:rPr>
        <w:t xml:space="preserve"> la revisión de los Contenidos s</w:t>
      </w:r>
      <w:r>
        <w:rPr>
          <w:rFonts w:ascii="Helvetica" w:eastAsia="Helvetica" w:hAnsi="Helvetica" w:cs="Helvetica"/>
          <w:color w:val="auto"/>
        </w:rPr>
        <w:t xml:space="preserve">ocioculturales y de los Contenidos léxicos de la tabla de contenidos. </w:t>
      </w:r>
    </w:p>
    <w:p w14:paraId="3AF83B20" w14:textId="60DFD679" w:rsidR="00A11A42" w:rsidRDefault="00A11A42" w:rsidP="00A11A42">
      <w:pPr>
        <w:pStyle w:val="Normal1"/>
        <w:spacing w:line="276" w:lineRule="auto"/>
        <w:ind w:left="1068"/>
        <w:jc w:val="both"/>
        <w:rPr>
          <w:rFonts w:ascii="Helvetica" w:eastAsia="Helvetica" w:hAnsi="Helvetica" w:cs="Helvetica"/>
          <w:color w:val="auto"/>
        </w:rPr>
      </w:pPr>
      <w:r>
        <w:rPr>
          <w:rFonts w:ascii="Arial" w:eastAsia="Arial" w:hAnsi="Arial" w:cs="Arial"/>
          <w:color w:val="auto"/>
        </w:rPr>
        <w:t>S</w:t>
      </w:r>
      <w:r w:rsidR="00E72F0F">
        <w:rPr>
          <w:rFonts w:ascii="Helvetica" w:eastAsia="Helvetica" w:hAnsi="Helvetica" w:cs="Helvetica"/>
          <w:color w:val="auto"/>
        </w:rPr>
        <w:t xml:space="preserve">ala B228 del segundo sótano del </w:t>
      </w:r>
      <w:r w:rsidR="00FA4133" w:rsidRPr="00ED0684">
        <w:rPr>
          <w:rFonts w:ascii="Helvetica" w:eastAsia="Helvetica" w:hAnsi="Helvetica" w:cs="Helvetica"/>
          <w:color w:val="auto"/>
        </w:rPr>
        <w:t>edif</w:t>
      </w:r>
      <w:r w:rsidR="00E72F0F">
        <w:rPr>
          <w:rFonts w:ascii="Helvetica" w:eastAsia="Helvetica" w:hAnsi="Helvetica" w:cs="Helvetica"/>
          <w:color w:val="auto"/>
        </w:rPr>
        <w:t>icio 2</w:t>
      </w:r>
      <w:r w:rsidR="002E3783">
        <w:rPr>
          <w:rFonts w:ascii="Helvetica" w:eastAsia="Helvetica" w:hAnsi="Helvetica" w:cs="Helvetica"/>
          <w:color w:val="auto"/>
        </w:rPr>
        <w:t xml:space="preserve"> de la Universidad Sofía</w:t>
      </w:r>
      <w:r>
        <w:rPr>
          <w:rFonts w:ascii="Helvetica" w:eastAsia="Helvetica" w:hAnsi="Helvetica" w:cs="Helvetica"/>
          <w:color w:val="auto"/>
        </w:rPr>
        <w:t>, 13:00-15:30.</w:t>
      </w:r>
    </w:p>
    <w:p w14:paraId="30BC0DD3" w14:textId="77777777" w:rsidR="00D72B2C" w:rsidRDefault="00D72B2C" w:rsidP="00D72B2C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7373CCFB" w14:textId="77777777" w:rsidR="00E72F0F" w:rsidRDefault="00E35F37" w:rsidP="00A11A42">
      <w:pPr>
        <w:pStyle w:val="Normal1"/>
        <w:numPr>
          <w:ilvl w:val="0"/>
          <w:numId w:val="6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 xml:space="preserve">Taller </w:t>
      </w:r>
      <w:r w:rsidR="002E3783">
        <w:rPr>
          <w:rFonts w:ascii="Helvetica" w:eastAsia="Helvetica" w:hAnsi="Helvetica" w:cs="Helvetica"/>
          <w:color w:val="auto"/>
        </w:rPr>
        <w:t>impartido</w:t>
      </w:r>
      <w:r w:rsidR="00E72F0F">
        <w:rPr>
          <w:rFonts w:ascii="Helvetica" w:eastAsia="Helvetica" w:hAnsi="Helvetica" w:cs="Helvetica"/>
          <w:color w:val="auto"/>
        </w:rPr>
        <w:t xml:space="preserve"> por la profesora Concha Moreno:</w:t>
      </w:r>
      <w:r>
        <w:rPr>
          <w:rFonts w:ascii="Helvetica" w:eastAsia="Helvetica" w:hAnsi="Helvetica" w:cs="Helvetica"/>
          <w:color w:val="auto"/>
        </w:rPr>
        <w:t xml:space="preserve"> “Creación y explotación de materi</w:t>
      </w:r>
      <w:r w:rsidR="00E72F0F">
        <w:rPr>
          <w:rFonts w:ascii="Helvetica" w:eastAsia="Helvetica" w:hAnsi="Helvetica" w:cs="Helvetica"/>
          <w:color w:val="auto"/>
        </w:rPr>
        <w:t xml:space="preserve">ales para la expresión escrita”, cap. 13 </w:t>
      </w:r>
      <w:r>
        <w:rPr>
          <w:rFonts w:ascii="Helvetica" w:eastAsia="Helvetica" w:hAnsi="Helvetica" w:cs="Helvetica"/>
          <w:color w:val="auto"/>
        </w:rPr>
        <w:t xml:space="preserve">del libro </w:t>
      </w:r>
      <w:r>
        <w:rPr>
          <w:rFonts w:ascii="Helvetica" w:eastAsia="Helvetica" w:hAnsi="Helvetica" w:cs="Helvetica"/>
          <w:i/>
          <w:color w:val="auto"/>
        </w:rPr>
        <w:t>Materiales, estrategias y recursos para la enseñanza del español como 2/L</w:t>
      </w:r>
      <w:r>
        <w:rPr>
          <w:rFonts w:ascii="Helvetica" w:eastAsia="Helvetica" w:hAnsi="Helvetica" w:cs="Helvetica"/>
          <w:color w:val="auto"/>
        </w:rPr>
        <w:t>.</w:t>
      </w:r>
      <w:r w:rsidR="00E72F0F">
        <w:rPr>
          <w:rFonts w:ascii="Helvetica" w:eastAsia="Helvetica" w:hAnsi="Helvetica" w:cs="Helvetica"/>
          <w:color w:val="auto"/>
        </w:rPr>
        <w:t xml:space="preserve"> </w:t>
      </w:r>
    </w:p>
    <w:p w14:paraId="0551EC0A" w14:textId="3C8BAC93" w:rsidR="00E35F37" w:rsidRDefault="00E72F0F" w:rsidP="00E72F0F">
      <w:pPr>
        <w:pStyle w:val="Normal1"/>
        <w:spacing w:line="276" w:lineRule="auto"/>
        <w:ind w:left="1068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>A</w:t>
      </w:r>
      <w:r w:rsidR="00A11A42">
        <w:rPr>
          <w:rFonts w:ascii="Helvetica" w:eastAsia="Helvetica" w:hAnsi="Helvetica" w:cs="Helvetica"/>
          <w:color w:val="auto"/>
        </w:rPr>
        <w:t>ula 507 del edificio 2 de la Uni</w:t>
      </w:r>
      <w:r>
        <w:rPr>
          <w:rFonts w:ascii="Helvetica" w:eastAsia="Helvetica" w:hAnsi="Helvetica" w:cs="Helvetica"/>
          <w:color w:val="auto"/>
        </w:rPr>
        <w:t>versi</w:t>
      </w:r>
      <w:r w:rsidR="00A11A42">
        <w:rPr>
          <w:rFonts w:ascii="Helvetica" w:eastAsia="Helvetica" w:hAnsi="Helvetica" w:cs="Helvetica"/>
          <w:color w:val="auto"/>
        </w:rPr>
        <w:t>dad</w:t>
      </w:r>
      <w:r>
        <w:rPr>
          <w:rFonts w:ascii="Helvetica" w:eastAsia="Helvetica" w:hAnsi="Helvetica" w:cs="Helvetica"/>
          <w:color w:val="auto"/>
        </w:rPr>
        <w:t xml:space="preserve"> Sofía, 16:00-18:00</w:t>
      </w:r>
      <w:r w:rsidR="00A11A42">
        <w:rPr>
          <w:rFonts w:ascii="Helvetica" w:eastAsia="Helvetica" w:hAnsi="Helvetica" w:cs="Helvetica"/>
          <w:color w:val="auto"/>
        </w:rPr>
        <w:t>.</w:t>
      </w:r>
      <w:r>
        <w:rPr>
          <w:rFonts w:ascii="Helvetica" w:eastAsia="Helvetica" w:hAnsi="Helvetica" w:cs="Helvetica"/>
          <w:color w:val="auto"/>
        </w:rPr>
        <w:t xml:space="preserve"> </w:t>
      </w:r>
    </w:p>
    <w:p w14:paraId="32D8E345" w14:textId="77777777" w:rsidR="00E35F37" w:rsidRDefault="00E35F37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4593AB47" w14:textId="77777777" w:rsidR="00E35F37" w:rsidRPr="00ED0684" w:rsidRDefault="00E35F37" w:rsidP="00527165">
      <w:pPr>
        <w:pStyle w:val="Normal1"/>
        <w:spacing w:line="276" w:lineRule="auto"/>
        <w:jc w:val="both"/>
        <w:rPr>
          <w:color w:val="auto"/>
        </w:rPr>
      </w:pPr>
    </w:p>
    <w:p w14:paraId="4D1E9B22" w14:textId="77777777" w:rsidR="00FA4133" w:rsidRPr="00ED0684" w:rsidRDefault="00FA4133" w:rsidP="00527165">
      <w:pPr>
        <w:pStyle w:val="Normal1"/>
        <w:spacing w:line="276" w:lineRule="auto"/>
        <w:jc w:val="both"/>
        <w:rPr>
          <w:color w:val="auto"/>
        </w:rPr>
      </w:pPr>
    </w:p>
    <w:p w14:paraId="2A32471D" w14:textId="77777777" w:rsidR="00FA4133" w:rsidRPr="00ED0684" w:rsidRDefault="00FA4133" w:rsidP="00FA4133">
      <w:pPr>
        <w:pStyle w:val="Normal1"/>
        <w:jc w:val="both"/>
        <w:rPr>
          <w:color w:val="auto"/>
        </w:rPr>
      </w:pPr>
    </w:p>
    <w:p w14:paraId="65DEDC41" w14:textId="77777777" w:rsidR="00741238" w:rsidRDefault="00741238"/>
    <w:sectPr w:rsidR="00741238" w:rsidSect="0005024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541FA" w14:textId="77777777" w:rsidR="00B93CFA" w:rsidRDefault="00B93CFA" w:rsidP="0066429E">
      <w:r>
        <w:separator/>
      </w:r>
    </w:p>
  </w:endnote>
  <w:endnote w:type="continuationSeparator" w:id="0">
    <w:p w14:paraId="02F9666C" w14:textId="77777777" w:rsidR="00B93CFA" w:rsidRDefault="00B93CFA" w:rsidP="0066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496B6" w14:textId="77777777" w:rsidR="00B93CFA" w:rsidRDefault="00B93CFA" w:rsidP="0066429E">
      <w:r>
        <w:separator/>
      </w:r>
    </w:p>
  </w:footnote>
  <w:footnote w:type="continuationSeparator" w:id="0">
    <w:p w14:paraId="2DD8B4DB" w14:textId="77777777" w:rsidR="00B93CFA" w:rsidRDefault="00B93CFA" w:rsidP="0066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495"/>
    <w:multiLevelType w:val="multilevel"/>
    <w:tmpl w:val="0C0A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>
    <w:nsid w:val="23193156"/>
    <w:multiLevelType w:val="multilevel"/>
    <w:tmpl w:val="38F44922"/>
    <w:lvl w:ilvl="0">
      <w:start w:val="2"/>
      <w:numFmt w:val="decimal"/>
      <w:lvlText w:val="%1."/>
      <w:lvlJc w:val="left"/>
      <w:pPr>
        <w:ind w:left="720" w:firstLine="108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43D0473C"/>
    <w:multiLevelType w:val="hybridMultilevel"/>
    <w:tmpl w:val="4D647BBA"/>
    <w:lvl w:ilvl="0" w:tplc="6F267C9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3">
    <w:nsid w:val="64990094"/>
    <w:multiLevelType w:val="hybridMultilevel"/>
    <w:tmpl w:val="BD8E87C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006AF5"/>
    <w:multiLevelType w:val="hybridMultilevel"/>
    <w:tmpl w:val="EEC4673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7C6C7CDB"/>
    <w:multiLevelType w:val="hybridMultilevel"/>
    <w:tmpl w:val="7E04BC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3096"/>
    <w:rsid w:val="0004556E"/>
    <w:rsid w:val="00050243"/>
    <w:rsid w:val="000762BE"/>
    <w:rsid w:val="000F2412"/>
    <w:rsid w:val="001026C9"/>
    <w:rsid w:val="00147DB3"/>
    <w:rsid w:val="001508BD"/>
    <w:rsid w:val="00174C31"/>
    <w:rsid w:val="001A0398"/>
    <w:rsid w:val="001B35BF"/>
    <w:rsid w:val="00255F59"/>
    <w:rsid w:val="00284030"/>
    <w:rsid w:val="002B1E67"/>
    <w:rsid w:val="002D6641"/>
    <w:rsid w:val="002E3783"/>
    <w:rsid w:val="003004F3"/>
    <w:rsid w:val="0032065D"/>
    <w:rsid w:val="00372A89"/>
    <w:rsid w:val="00382B16"/>
    <w:rsid w:val="004134CC"/>
    <w:rsid w:val="004C3522"/>
    <w:rsid w:val="004E40EF"/>
    <w:rsid w:val="0052308C"/>
    <w:rsid w:val="00525A6E"/>
    <w:rsid w:val="00527165"/>
    <w:rsid w:val="005430CB"/>
    <w:rsid w:val="005665AA"/>
    <w:rsid w:val="0056755E"/>
    <w:rsid w:val="00582D7F"/>
    <w:rsid w:val="005B7E6C"/>
    <w:rsid w:val="006234F1"/>
    <w:rsid w:val="006415F0"/>
    <w:rsid w:val="0066429E"/>
    <w:rsid w:val="00741238"/>
    <w:rsid w:val="00753D2E"/>
    <w:rsid w:val="007B1B89"/>
    <w:rsid w:val="007B215C"/>
    <w:rsid w:val="00820259"/>
    <w:rsid w:val="008B12A8"/>
    <w:rsid w:val="00984BEE"/>
    <w:rsid w:val="009B3096"/>
    <w:rsid w:val="009B4039"/>
    <w:rsid w:val="00A11A42"/>
    <w:rsid w:val="00AD135C"/>
    <w:rsid w:val="00B93CFA"/>
    <w:rsid w:val="00C63D9D"/>
    <w:rsid w:val="00CF0D80"/>
    <w:rsid w:val="00D05016"/>
    <w:rsid w:val="00D249ED"/>
    <w:rsid w:val="00D621F4"/>
    <w:rsid w:val="00D72B2C"/>
    <w:rsid w:val="00DE3253"/>
    <w:rsid w:val="00E35F37"/>
    <w:rsid w:val="00E55E97"/>
    <w:rsid w:val="00E63925"/>
    <w:rsid w:val="00E72F0F"/>
    <w:rsid w:val="00EA78E7"/>
    <w:rsid w:val="00EB533D"/>
    <w:rsid w:val="00EB6631"/>
    <w:rsid w:val="00ED0E99"/>
    <w:rsid w:val="00EF4EF8"/>
    <w:rsid w:val="00F03B8D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163F0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5AA"/>
  </w:style>
  <w:style w:type="paragraph" w:styleId="Ttulo1">
    <w:name w:val="heading 1"/>
    <w:basedOn w:val="Normal"/>
    <w:next w:val="Normal"/>
    <w:link w:val="Ttulo1Car"/>
    <w:uiPriority w:val="9"/>
    <w:qFormat/>
    <w:rsid w:val="0052308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B3096"/>
    <w:rPr>
      <w:rFonts w:ascii="Cambria" w:eastAsia="Cambria" w:hAnsi="Cambria" w:cs="Cambria"/>
      <w:color w:val="000000"/>
      <w:lang w:eastAsia="ja-JP"/>
    </w:rPr>
  </w:style>
  <w:style w:type="paragraph" w:styleId="Encabezado">
    <w:name w:val="header"/>
    <w:basedOn w:val="Normal"/>
    <w:link w:val="Encabezado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429E"/>
  </w:style>
  <w:style w:type="paragraph" w:styleId="Piedepgina">
    <w:name w:val="footer"/>
    <w:basedOn w:val="Normal"/>
    <w:link w:val="Piedepgina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429E"/>
  </w:style>
  <w:style w:type="character" w:customStyle="1" w:styleId="Ttulo1Car">
    <w:name w:val="Título 1 Car"/>
    <w:basedOn w:val="Fuentedeprrafopredeter"/>
    <w:link w:val="Ttulo1"/>
    <w:uiPriority w:val="9"/>
    <w:rsid w:val="0052308C"/>
    <w:rPr>
      <w:rFonts w:asciiTheme="majorHAnsi" w:eastAsiaTheme="majorEastAsia" w:hAnsiTheme="majorHAnsi" w:cstheme="majorBidi"/>
    </w:rPr>
  </w:style>
  <w:style w:type="paragraph" w:styleId="Prrafodelista">
    <w:name w:val="List Paragraph"/>
    <w:basedOn w:val="Normal"/>
    <w:uiPriority w:val="34"/>
    <w:qFormat/>
    <w:rsid w:val="00255F59"/>
    <w:pPr>
      <w:ind w:leftChars="400" w:left="840"/>
    </w:pPr>
  </w:style>
  <w:style w:type="paragraph" w:customStyle="1" w:styleId="normal0">
    <w:name w:val="normal"/>
    <w:rsid w:val="00582D7F"/>
    <w:rPr>
      <w:rFonts w:ascii="Cambria" w:eastAsia="Cambria" w:hAnsi="Cambria" w:cs="Cambria"/>
      <w:color w:val="000000"/>
      <w:lang w:eastAsia="ja-JP"/>
    </w:rPr>
  </w:style>
  <w:style w:type="character" w:styleId="Hipervnculo">
    <w:name w:val="Hyperlink"/>
    <w:basedOn w:val="Fuentedeprrafopredeter"/>
    <w:uiPriority w:val="99"/>
    <w:unhideWhenUsed/>
    <w:rsid w:val="00EB663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7E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B3096"/>
    <w:rPr>
      <w:rFonts w:ascii="Cambria" w:eastAsia="Cambria" w:hAnsi="Cambria" w:cs="Cambria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actfl.or.jp/?page_id=106" TargetMode="External"/><Relationship Id="rId9" Type="http://schemas.openxmlformats.org/officeDocument/2006/relationships/hyperlink" Target="http://www.aselered.org/presentacion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MS Gothic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MS Mincho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554</Words>
  <Characters>3052</Characters>
  <Application>Microsoft Macintosh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Garcia</dc:creator>
  <cp:lastModifiedBy>Ana Garcia</cp:lastModifiedBy>
  <cp:revision>16</cp:revision>
  <dcterms:created xsi:type="dcterms:W3CDTF">2014-02-10T04:31:00Z</dcterms:created>
  <dcterms:modified xsi:type="dcterms:W3CDTF">2014-02-14T20:41:00Z</dcterms:modified>
</cp:coreProperties>
</file>