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F0C46BD" w14:textId="77777777" w:rsidR="00341BC8" w:rsidRDefault="00CB0C78">
      <w:pPr>
        <w:pStyle w:val="normal"/>
      </w:pPr>
      <w:r>
        <w:rPr>
          <w:rFonts w:ascii="Helvetica" w:eastAsia="Helvetica" w:hAnsi="Helvetica" w:cs="Helvetica"/>
          <w:b/>
        </w:rPr>
        <w:t>Ac</w:t>
      </w:r>
      <w:r w:rsidR="00C72708">
        <w:rPr>
          <w:rFonts w:ascii="Helvetica" w:eastAsia="Helvetica" w:hAnsi="Helvetica" w:cs="Helvetica"/>
          <w:b/>
        </w:rPr>
        <w:t xml:space="preserve">tas de la reunión de GIDE del </w:t>
      </w:r>
      <w:r w:rsidR="00F461ED">
        <w:rPr>
          <w:rFonts w:ascii="Helvetica" w:eastAsia="Helvetica" w:hAnsi="Helvetica" w:cs="Helvetica"/>
          <w:b/>
          <w:lang w:val="es-VE"/>
        </w:rPr>
        <w:t>4 de Octubre</w:t>
      </w:r>
      <w:r>
        <w:rPr>
          <w:rFonts w:ascii="Helvetica" w:eastAsia="Helvetica" w:hAnsi="Helvetica" w:cs="Helvetica"/>
          <w:b/>
        </w:rPr>
        <w:t xml:space="preserve"> de 2013</w:t>
      </w:r>
    </w:p>
    <w:p w14:paraId="4502BADE" w14:textId="77777777" w:rsidR="00341BC8" w:rsidRDefault="00341BC8">
      <w:pPr>
        <w:pStyle w:val="normal"/>
      </w:pPr>
    </w:p>
    <w:p w14:paraId="14C7BA62" w14:textId="77777777" w:rsidR="00341BC8" w:rsidRPr="00CB0C78" w:rsidRDefault="00CB0C78">
      <w:pPr>
        <w:pStyle w:val="normal"/>
        <w:jc w:val="both"/>
      </w:pPr>
      <w:r>
        <w:rPr>
          <w:rFonts w:ascii="Helvetica" w:eastAsia="Helvetica" w:hAnsi="Helvetica" w:cs="Helvetica"/>
        </w:rPr>
        <w:t>Asistentes</w:t>
      </w:r>
      <w:r w:rsidRPr="00CB0C78">
        <w:rPr>
          <w:rFonts w:ascii="Helvetica" w:eastAsia="Helvetica" w:hAnsi="Helvetica" w:cs="Helvetica"/>
        </w:rPr>
        <w:t xml:space="preserve">: </w:t>
      </w:r>
      <w:proofErr w:type="spellStart"/>
      <w:r w:rsidR="001C35EC" w:rsidRPr="00CB0C78">
        <w:rPr>
          <w:rFonts w:ascii="Helvetica" w:eastAsia="Helvetica" w:hAnsi="Helvetica" w:cs="Helvetica"/>
          <w:color w:val="auto"/>
        </w:rPr>
        <w:t>Mizue</w:t>
      </w:r>
      <w:proofErr w:type="spellEnd"/>
      <w:r w:rsidR="001C35EC" w:rsidRPr="00CB0C78">
        <w:rPr>
          <w:rFonts w:ascii="Helvetica" w:eastAsia="Helvetica" w:hAnsi="Helvetica" w:cs="Helvetica"/>
          <w:color w:val="auto"/>
        </w:rPr>
        <w:t xml:space="preserve"> Shinomiya, </w:t>
      </w:r>
      <w:proofErr w:type="spellStart"/>
      <w:r w:rsidR="001C35EC">
        <w:rPr>
          <w:rFonts w:ascii="Helvetica" w:eastAsia="Helvetica" w:hAnsi="Helvetica" w:cs="Helvetica" w:hint="eastAsia"/>
          <w:color w:val="auto"/>
        </w:rPr>
        <w:t>S</w:t>
      </w:r>
      <w:r w:rsidRPr="00CB0C78">
        <w:rPr>
          <w:rFonts w:ascii="Helvetica" w:eastAsia="Helvetica" w:hAnsi="Helvetica" w:cs="Helvetica"/>
          <w:color w:val="auto"/>
        </w:rPr>
        <w:t>ae</w:t>
      </w:r>
      <w:proofErr w:type="spellEnd"/>
      <w:r w:rsidRPr="00CB0C78">
        <w:rPr>
          <w:rFonts w:ascii="Helvetica" w:eastAsia="Helvetica" w:hAnsi="Helvetica" w:cs="Helvetica"/>
          <w:color w:val="auto"/>
        </w:rPr>
        <w:t xml:space="preserve"> Ochiai, Hiroko Omori, Kimiyo Nishimura, Kengo Matsui,</w:t>
      </w:r>
      <w:r w:rsidRPr="00CB0C78">
        <w:rPr>
          <w:rFonts w:ascii="Helvetica" w:eastAsia="Helvetica" w:hAnsi="Helvetica" w:cs="Helvetica"/>
          <w:b/>
          <w:color w:val="auto"/>
        </w:rPr>
        <w:t xml:space="preserve"> </w:t>
      </w:r>
      <w:r w:rsidRPr="00CB0C78">
        <w:rPr>
          <w:rFonts w:ascii="Helvetica" w:eastAsia="Helvetica" w:hAnsi="Helvetica" w:cs="Helvetica"/>
          <w:color w:val="auto"/>
        </w:rPr>
        <w:t>Kiyoko Masaoka, Jesús Martínez Astudillo, Pilar Lago,</w:t>
      </w:r>
      <w:r w:rsidRPr="00CB0C78">
        <w:rPr>
          <w:rFonts w:ascii="Helvetica" w:eastAsia="Helvetica" w:hAnsi="Helvetica" w:cs="Helvetica"/>
          <w:b/>
          <w:color w:val="auto"/>
        </w:rPr>
        <w:t xml:space="preserve"> </w:t>
      </w:r>
      <w:r w:rsidRPr="00CB0C78">
        <w:rPr>
          <w:rFonts w:ascii="Helvetica" w:eastAsia="Helvetica" w:hAnsi="Helvetica" w:cs="Helvetica"/>
          <w:color w:val="auto"/>
        </w:rPr>
        <w:t>Adiene Hishiyama</w:t>
      </w:r>
      <w:r w:rsidR="00E4141D">
        <w:rPr>
          <w:rFonts w:ascii="Helvetica" w:eastAsia="Helvetica" w:hAnsi="Helvetica" w:cs="Helvetica"/>
          <w:color w:val="auto"/>
        </w:rPr>
        <w:t xml:space="preserve">, </w:t>
      </w:r>
      <w:proofErr w:type="spellStart"/>
      <w:r w:rsidR="001C35EC">
        <w:rPr>
          <w:rFonts w:ascii="Helvetica" w:eastAsia="Helvetica" w:hAnsi="Helvetica" w:cs="Helvetica"/>
          <w:color w:val="auto"/>
        </w:rPr>
        <w:t>Keiko</w:t>
      </w:r>
      <w:proofErr w:type="spellEnd"/>
      <w:r w:rsidR="001C35EC">
        <w:rPr>
          <w:rFonts w:ascii="Helvetica" w:eastAsia="Helvetica" w:hAnsi="Helvetica" w:cs="Helvetica"/>
          <w:color w:val="auto"/>
        </w:rPr>
        <w:t xml:space="preserve"> </w:t>
      </w:r>
      <w:proofErr w:type="spellStart"/>
      <w:r w:rsidR="001C35EC">
        <w:rPr>
          <w:rFonts w:ascii="Helvetica" w:eastAsia="Helvetica" w:hAnsi="Helvetica" w:cs="Helvetica"/>
          <w:color w:val="auto"/>
        </w:rPr>
        <w:t>Nitta</w:t>
      </w:r>
      <w:proofErr w:type="spellEnd"/>
      <w:r w:rsidR="001C35EC">
        <w:rPr>
          <w:rFonts w:ascii="Helvetica" w:eastAsia="Helvetica" w:hAnsi="Helvetica" w:cs="Helvetica"/>
          <w:color w:val="auto"/>
        </w:rPr>
        <w:t xml:space="preserve">, </w:t>
      </w:r>
      <w:proofErr w:type="spellStart"/>
      <w:r w:rsidR="001C35EC">
        <w:rPr>
          <w:rFonts w:ascii="Helvetica" w:eastAsia="Helvetica" w:hAnsi="Helvetica" w:cs="Helvetica"/>
          <w:color w:val="auto"/>
        </w:rPr>
        <w:t>Sayaka</w:t>
      </w:r>
      <w:proofErr w:type="spellEnd"/>
      <w:r w:rsidR="001C35EC">
        <w:rPr>
          <w:rFonts w:ascii="Helvetica" w:eastAsia="Helvetica" w:hAnsi="Helvetica" w:cs="Helvetica"/>
          <w:color w:val="auto"/>
        </w:rPr>
        <w:t xml:space="preserve"> </w:t>
      </w:r>
      <w:proofErr w:type="spellStart"/>
      <w:r w:rsidR="001C35EC">
        <w:rPr>
          <w:rFonts w:ascii="Helvetica" w:eastAsia="Helvetica" w:hAnsi="Helvetica" w:cs="Helvetica"/>
          <w:color w:val="auto"/>
        </w:rPr>
        <w:t>Nakajima</w:t>
      </w:r>
      <w:proofErr w:type="spellEnd"/>
      <w:r w:rsidR="001C35EC">
        <w:rPr>
          <w:rFonts w:ascii="Helvetica" w:eastAsia="Helvetica" w:hAnsi="Helvetica" w:cs="Helvetica"/>
          <w:color w:val="auto"/>
        </w:rPr>
        <w:t>.</w:t>
      </w:r>
    </w:p>
    <w:p w14:paraId="4D45EC03" w14:textId="77777777" w:rsidR="00341BC8" w:rsidRDefault="00341BC8">
      <w:pPr>
        <w:pStyle w:val="normal"/>
        <w:jc w:val="both"/>
      </w:pPr>
    </w:p>
    <w:p w14:paraId="0E7C0197" w14:textId="77777777" w:rsidR="00341BC8" w:rsidRDefault="00CB0C78">
      <w:pPr>
        <w:pStyle w:val="normal"/>
        <w:jc w:val="both"/>
        <w:rPr>
          <w:rFonts w:ascii="Helvetica" w:eastAsia="Helvetica" w:hAnsi="Helvetica" w:cs="Helvetica"/>
        </w:rPr>
      </w:pPr>
      <w:r>
        <w:rPr>
          <w:rFonts w:ascii="Helvetica" w:eastAsia="Helvetica" w:hAnsi="Helvetica" w:cs="Helvetica"/>
        </w:rPr>
        <w:t>En la reunión se trataron los siguientes temas:</w:t>
      </w:r>
    </w:p>
    <w:p w14:paraId="4655B0CF" w14:textId="77777777" w:rsidR="00777391" w:rsidRPr="00777391" w:rsidRDefault="00777391" w:rsidP="006E7126">
      <w:pPr>
        <w:pStyle w:val="normal"/>
        <w:ind w:left="720"/>
        <w:jc w:val="both"/>
      </w:pPr>
    </w:p>
    <w:p w14:paraId="606CBC74" w14:textId="77777777" w:rsidR="00F461ED" w:rsidRPr="00E4141D" w:rsidRDefault="00F461ED" w:rsidP="00F461ED">
      <w:pPr>
        <w:pStyle w:val="normal"/>
        <w:numPr>
          <w:ilvl w:val="0"/>
          <w:numId w:val="1"/>
        </w:numPr>
        <w:ind w:hanging="357"/>
        <w:jc w:val="both"/>
        <w:rPr>
          <w:rFonts w:ascii="Arial Unicode MS" w:eastAsia="Arial Unicode MS" w:hAnsi="Arial Unicode MS" w:cs="Arial Unicode MS"/>
        </w:rPr>
      </w:pPr>
      <w:r w:rsidRPr="00E4141D">
        <w:rPr>
          <w:rFonts w:ascii="Arial Unicode MS" w:eastAsia="Arial Unicode MS" w:hAnsi="Arial Unicode MS" w:cs="Arial Unicode MS"/>
          <w:lang w:val="es-VE"/>
        </w:rPr>
        <w:t>Itinerario de viaje y tema</w:t>
      </w:r>
      <w:r w:rsidR="00E4141D">
        <w:rPr>
          <w:rFonts w:ascii="Arial Unicode MS" w:eastAsia="Arial Unicode MS" w:hAnsi="Arial Unicode MS" w:cs="Arial Unicode MS"/>
          <w:lang w:val="es-VE"/>
        </w:rPr>
        <w:t>s de conferencias de Teresa Bord</w:t>
      </w:r>
      <w:r w:rsidRPr="00E4141D">
        <w:rPr>
          <w:rFonts w:ascii="Arial Unicode MS" w:eastAsia="Arial Unicode MS" w:hAnsi="Arial Unicode MS" w:cs="Arial Unicode MS"/>
          <w:lang w:val="es-VE"/>
        </w:rPr>
        <w:t>ón.</w:t>
      </w:r>
    </w:p>
    <w:p w14:paraId="4686A461" w14:textId="77777777" w:rsidR="002C5D96" w:rsidRDefault="002C5D96" w:rsidP="002C5D96">
      <w:pPr>
        <w:pStyle w:val="normal"/>
        <w:jc w:val="both"/>
      </w:pPr>
    </w:p>
    <w:tbl>
      <w:tblPr>
        <w:tblStyle w:val="a9"/>
        <w:tblW w:w="9781" w:type="dxa"/>
        <w:tblInd w:w="-459" w:type="dxa"/>
        <w:tblLook w:val="04A0" w:firstRow="1" w:lastRow="0" w:firstColumn="1" w:lastColumn="0" w:noHBand="0" w:noVBand="1"/>
      </w:tblPr>
      <w:tblGrid>
        <w:gridCol w:w="851"/>
        <w:gridCol w:w="6379"/>
        <w:gridCol w:w="1842"/>
        <w:gridCol w:w="709"/>
      </w:tblGrid>
      <w:tr w:rsidR="002C5D96" w:rsidRPr="0090349B" w14:paraId="4AC339EB" w14:textId="77777777" w:rsidTr="0090349B">
        <w:tc>
          <w:tcPr>
            <w:tcW w:w="851" w:type="dxa"/>
          </w:tcPr>
          <w:p w14:paraId="365CE8D8"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Día</w:t>
            </w:r>
          </w:p>
        </w:tc>
        <w:tc>
          <w:tcPr>
            <w:tcW w:w="6379" w:type="dxa"/>
          </w:tcPr>
          <w:p w14:paraId="255D6483"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Actividad</w:t>
            </w:r>
          </w:p>
        </w:tc>
        <w:tc>
          <w:tcPr>
            <w:tcW w:w="1842" w:type="dxa"/>
          </w:tcPr>
          <w:p w14:paraId="0AE5B85B"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Lugar</w:t>
            </w:r>
          </w:p>
        </w:tc>
        <w:tc>
          <w:tcPr>
            <w:tcW w:w="709" w:type="dxa"/>
          </w:tcPr>
          <w:p w14:paraId="29DE2878"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Hora</w:t>
            </w:r>
          </w:p>
        </w:tc>
      </w:tr>
      <w:tr w:rsidR="002C5D96" w:rsidRPr="0090349B" w14:paraId="2FF6D6DB" w14:textId="77777777" w:rsidTr="0090349B">
        <w:tc>
          <w:tcPr>
            <w:tcW w:w="851" w:type="dxa"/>
          </w:tcPr>
          <w:p w14:paraId="3E91BA4C"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12/7</w:t>
            </w:r>
          </w:p>
        </w:tc>
        <w:tc>
          <w:tcPr>
            <w:tcW w:w="6379" w:type="dxa"/>
          </w:tcPr>
          <w:p w14:paraId="77A4CBD9" w14:textId="77777777" w:rsidR="002C5D96" w:rsidRPr="0090349B" w:rsidRDefault="002C5D96" w:rsidP="001C35EC">
            <w:pPr>
              <w:pStyle w:val="normal"/>
              <w:tabs>
                <w:tab w:val="left" w:pos="1553"/>
              </w:tabs>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Llegada. Sae va a buscar al aereopuerto.</w:t>
            </w:r>
          </w:p>
        </w:tc>
        <w:tc>
          <w:tcPr>
            <w:tcW w:w="1842" w:type="dxa"/>
          </w:tcPr>
          <w:p w14:paraId="082D46A9" w14:textId="77777777" w:rsidR="002C5D96" w:rsidRPr="0090349B" w:rsidRDefault="002C5D96" w:rsidP="001C35EC">
            <w:pPr>
              <w:pStyle w:val="normal"/>
              <w:jc w:val="both"/>
              <w:rPr>
                <w:rFonts w:ascii="Arial Unicode MS" w:eastAsia="Arial Unicode MS" w:hAnsi="Arial Unicode MS" w:cs="Arial Unicode MS"/>
                <w:sz w:val="18"/>
                <w:szCs w:val="18"/>
              </w:rPr>
            </w:pPr>
          </w:p>
        </w:tc>
        <w:tc>
          <w:tcPr>
            <w:tcW w:w="709" w:type="dxa"/>
          </w:tcPr>
          <w:p w14:paraId="4BFC7A90" w14:textId="77777777" w:rsidR="002C5D96" w:rsidRPr="0090349B" w:rsidRDefault="002C5D96" w:rsidP="001C35EC">
            <w:pPr>
              <w:pStyle w:val="normal"/>
              <w:jc w:val="both"/>
              <w:rPr>
                <w:rFonts w:ascii="Arial Unicode MS" w:eastAsia="Arial Unicode MS" w:hAnsi="Arial Unicode MS" w:cs="Arial Unicode MS"/>
                <w:sz w:val="18"/>
                <w:szCs w:val="18"/>
              </w:rPr>
            </w:pPr>
          </w:p>
        </w:tc>
      </w:tr>
      <w:tr w:rsidR="002C5D96" w:rsidRPr="0090349B" w14:paraId="2C73ADC3" w14:textId="77777777" w:rsidTr="0090349B">
        <w:tc>
          <w:tcPr>
            <w:tcW w:w="851" w:type="dxa"/>
          </w:tcPr>
          <w:p w14:paraId="2B9D62A8"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12/8</w:t>
            </w:r>
          </w:p>
        </w:tc>
        <w:tc>
          <w:tcPr>
            <w:tcW w:w="6379" w:type="dxa"/>
          </w:tcPr>
          <w:p w14:paraId="4FDE8B5D" w14:textId="77777777" w:rsidR="002C5D96" w:rsidRPr="0090349B" w:rsidRDefault="002C5D96" w:rsidP="001C35EC">
            <w:pPr>
              <w:pStyle w:val="normal"/>
              <w:jc w:val="both"/>
              <w:rPr>
                <w:rFonts w:ascii="Arial Unicode MS" w:eastAsia="Arial Unicode MS" w:hAnsi="Arial Unicode MS" w:cs="Arial Unicode MS"/>
                <w:sz w:val="18"/>
                <w:szCs w:val="18"/>
              </w:rPr>
            </w:pPr>
          </w:p>
        </w:tc>
        <w:tc>
          <w:tcPr>
            <w:tcW w:w="1842" w:type="dxa"/>
          </w:tcPr>
          <w:p w14:paraId="279561CD" w14:textId="77777777" w:rsidR="002C5D96" w:rsidRPr="0090349B" w:rsidRDefault="002C5D96" w:rsidP="001C35EC">
            <w:pPr>
              <w:pStyle w:val="normal"/>
              <w:jc w:val="both"/>
              <w:rPr>
                <w:rFonts w:ascii="Arial Unicode MS" w:eastAsia="Arial Unicode MS" w:hAnsi="Arial Unicode MS" w:cs="Arial Unicode MS"/>
                <w:sz w:val="18"/>
                <w:szCs w:val="18"/>
              </w:rPr>
            </w:pPr>
          </w:p>
        </w:tc>
        <w:tc>
          <w:tcPr>
            <w:tcW w:w="709" w:type="dxa"/>
          </w:tcPr>
          <w:p w14:paraId="28D5C858" w14:textId="77777777" w:rsidR="002C5D96" w:rsidRPr="0090349B" w:rsidRDefault="002C5D96" w:rsidP="001C35EC">
            <w:pPr>
              <w:pStyle w:val="normal"/>
              <w:jc w:val="both"/>
              <w:rPr>
                <w:rFonts w:ascii="Arial Unicode MS" w:eastAsia="Arial Unicode MS" w:hAnsi="Arial Unicode MS" w:cs="Arial Unicode MS"/>
                <w:sz w:val="18"/>
                <w:szCs w:val="18"/>
              </w:rPr>
            </w:pPr>
          </w:p>
        </w:tc>
      </w:tr>
      <w:tr w:rsidR="002C5D96" w:rsidRPr="0090349B" w14:paraId="0D71E296" w14:textId="77777777" w:rsidTr="0090349B">
        <w:tc>
          <w:tcPr>
            <w:tcW w:w="851" w:type="dxa"/>
          </w:tcPr>
          <w:p w14:paraId="6CDDEADA"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12/9</w:t>
            </w:r>
          </w:p>
        </w:tc>
        <w:tc>
          <w:tcPr>
            <w:tcW w:w="6379" w:type="dxa"/>
          </w:tcPr>
          <w:p w14:paraId="1887A54F"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Conferencia “T</w:t>
            </w:r>
            <w:r w:rsidR="001C35EC">
              <w:rPr>
                <w:rFonts w:ascii="Arial Unicode MS" w:eastAsia="Arial Unicode MS" w:hAnsi="Arial Unicode MS" w:cs="Arial Unicode MS"/>
                <w:sz w:val="18"/>
                <w:szCs w:val="18"/>
                <w:lang w:val="es-VE"/>
              </w:rPr>
              <w:t>ipos de evaluación y tipos de ex</w:t>
            </w:r>
            <w:r w:rsidRPr="0090349B">
              <w:rPr>
                <w:rFonts w:ascii="Arial Unicode MS" w:eastAsia="Arial Unicode MS" w:hAnsi="Arial Unicode MS" w:cs="Arial Unicode MS"/>
                <w:sz w:val="18"/>
                <w:szCs w:val="18"/>
                <w:lang w:val="es-VE"/>
              </w:rPr>
              <w:t>ámenes</w:t>
            </w:r>
            <w:r w:rsidR="007540D6">
              <w:rPr>
                <w:rFonts w:ascii="Arial Unicode MS" w:eastAsia="Arial Unicode MS" w:hAnsi="Arial Unicode MS" w:cs="Arial Unicode MS"/>
                <w:sz w:val="18"/>
                <w:szCs w:val="18"/>
                <w:lang w:val="es-VE"/>
              </w:rPr>
              <w:t xml:space="preserve"> en el contexto de Japón</w:t>
            </w:r>
            <w:r w:rsidRPr="0090349B">
              <w:rPr>
                <w:rFonts w:ascii="Arial Unicode MS" w:eastAsia="Arial Unicode MS" w:hAnsi="Arial Unicode MS" w:cs="Arial Unicode MS"/>
                <w:sz w:val="18"/>
                <w:szCs w:val="18"/>
                <w:lang w:val="es-VE"/>
              </w:rPr>
              <w:t>” .</w:t>
            </w:r>
            <w:r w:rsidR="007540D6">
              <w:rPr>
                <w:rFonts w:ascii="Arial Unicode MS" w:eastAsia="Arial Unicode MS" w:hAnsi="Arial Unicode MS" w:cs="Arial Unicode MS"/>
                <w:sz w:val="18"/>
                <w:szCs w:val="18"/>
                <w:lang w:val="es-VE"/>
              </w:rPr>
              <w:t xml:space="preserve"> </w:t>
            </w:r>
            <w:r w:rsidRPr="0090349B">
              <w:rPr>
                <w:rFonts w:ascii="Arial Unicode MS" w:eastAsia="Arial Unicode MS" w:hAnsi="Arial Unicode MS" w:cs="Arial Unicode MS"/>
                <w:sz w:val="18"/>
                <w:szCs w:val="18"/>
                <w:lang w:val="es-VE"/>
              </w:rPr>
              <w:t>Cena de bienvenida or</w:t>
            </w:r>
            <w:r w:rsidR="00E4141D">
              <w:rPr>
                <w:rFonts w:ascii="Arial Unicode MS" w:eastAsia="Arial Unicode MS" w:hAnsi="Arial Unicode MS" w:cs="Arial Unicode MS"/>
                <w:sz w:val="18"/>
                <w:szCs w:val="18"/>
                <w:lang w:val="es-VE"/>
              </w:rPr>
              <w:t>g</w:t>
            </w:r>
            <w:r w:rsidRPr="0090349B">
              <w:rPr>
                <w:rFonts w:ascii="Arial Unicode MS" w:eastAsia="Arial Unicode MS" w:hAnsi="Arial Unicode MS" w:cs="Arial Unicode MS"/>
                <w:sz w:val="18"/>
                <w:szCs w:val="18"/>
                <w:lang w:val="es-VE"/>
              </w:rPr>
              <w:t>anizada por GIDE</w:t>
            </w:r>
          </w:p>
        </w:tc>
        <w:tc>
          <w:tcPr>
            <w:tcW w:w="1842" w:type="dxa"/>
          </w:tcPr>
          <w:p w14:paraId="26DD81C5"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SOFIA</w:t>
            </w:r>
          </w:p>
        </w:tc>
        <w:tc>
          <w:tcPr>
            <w:tcW w:w="709" w:type="dxa"/>
          </w:tcPr>
          <w:p w14:paraId="1AC833A4"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18:00</w:t>
            </w:r>
          </w:p>
        </w:tc>
      </w:tr>
      <w:tr w:rsidR="002C5D96" w:rsidRPr="0090349B" w14:paraId="7C075C11" w14:textId="77777777" w:rsidTr="0090349B">
        <w:tc>
          <w:tcPr>
            <w:tcW w:w="851" w:type="dxa"/>
          </w:tcPr>
          <w:p w14:paraId="650E5D52"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12/10</w:t>
            </w:r>
          </w:p>
        </w:tc>
        <w:tc>
          <w:tcPr>
            <w:tcW w:w="6379" w:type="dxa"/>
          </w:tcPr>
          <w:p w14:paraId="731F01E8" w14:textId="77777777" w:rsidR="002C5D96" w:rsidRPr="0090349B" w:rsidRDefault="002C5D96" w:rsidP="001C35EC">
            <w:pPr>
              <w:pStyle w:val="normal"/>
              <w:jc w:val="both"/>
              <w:rPr>
                <w:rFonts w:ascii="Arial Unicode MS" w:eastAsia="Arial Unicode MS" w:hAnsi="Arial Unicode MS" w:cs="Arial Unicode MS"/>
                <w:sz w:val="18"/>
                <w:szCs w:val="18"/>
              </w:rPr>
            </w:pPr>
          </w:p>
        </w:tc>
        <w:tc>
          <w:tcPr>
            <w:tcW w:w="1842" w:type="dxa"/>
          </w:tcPr>
          <w:p w14:paraId="0799096F" w14:textId="77777777" w:rsidR="002C5D96" w:rsidRPr="0090349B" w:rsidRDefault="002C5D96" w:rsidP="001C35EC">
            <w:pPr>
              <w:pStyle w:val="normal"/>
              <w:jc w:val="both"/>
              <w:rPr>
                <w:rFonts w:ascii="Arial Unicode MS" w:eastAsia="Arial Unicode MS" w:hAnsi="Arial Unicode MS" w:cs="Arial Unicode MS"/>
                <w:sz w:val="18"/>
                <w:szCs w:val="18"/>
              </w:rPr>
            </w:pPr>
          </w:p>
        </w:tc>
        <w:tc>
          <w:tcPr>
            <w:tcW w:w="709" w:type="dxa"/>
          </w:tcPr>
          <w:p w14:paraId="150BAD63" w14:textId="77777777" w:rsidR="002C5D96" w:rsidRPr="0090349B" w:rsidRDefault="002C5D96" w:rsidP="001C35EC">
            <w:pPr>
              <w:pStyle w:val="normal"/>
              <w:jc w:val="both"/>
              <w:rPr>
                <w:rFonts w:ascii="Arial Unicode MS" w:eastAsia="Arial Unicode MS" w:hAnsi="Arial Unicode MS" w:cs="Arial Unicode MS"/>
                <w:sz w:val="18"/>
                <w:szCs w:val="18"/>
              </w:rPr>
            </w:pPr>
          </w:p>
        </w:tc>
      </w:tr>
      <w:tr w:rsidR="002C5D96" w:rsidRPr="0090349B" w14:paraId="2FA32CC6" w14:textId="77777777" w:rsidTr="0090349B">
        <w:tc>
          <w:tcPr>
            <w:tcW w:w="851" w:type="dxa"/>
          </w:tcPr>
          <w:p w14:paraId="416405B7"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12/11</w:t>
            </w:r>
          </w:p>
        </w:tc>
        <w:tc>
          <w:tcPr>
            <w:tcW w:w="6379" w:type="dxa"/>
          </w:tcPr>
          <w:p w14:paraId="353C1BF7"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Conferencia “La evaluación subjetiva en la expresión oral”.</w:t>
            </w:r>
          </w:p>
        </w:tc>
        <w:tc>
          <w:tcPr>
            <w:tcW w:w="1842" w:type="dxa"/>
          </w:tcPr>
          <w:p w14:paraId="5E09AE71"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SEISEN</w:t>
            </w:r>
          </w:p>
        </w:tc>
        <w:tc>
          <w:tcPr>
            <w:tcW w:w="709" w:type="dxa"/>
          </w:tcPr>
          <w:p w14:paraId="34760B7B"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 xml:space="preserve">18:00 </w:t>
            </w:r>
          </w:p>
        </w:tc>
      </w:tr>
      <w:tr w:rsidR="002C5D96" w:rsidRPr="0090349B" w14:paraId="0C872669" w14:textId="77777777" w:rsidTr="0090349B">
        <w:tc>
          <w:tcPr>
            <w:tcW w:w="851" w:type="dxa"/>
          </w:tcPr>
          <w:p w14:paraId="21F97F86"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12/12</w:t>
            </w:r>
          </w:p>
        </w:tc>
        <w:tc>
          <w:tcPr>
            <w:tcW w:w="6379" w:type="dxa"/>
          </w:tcPr>
          <w:p w14:paraId="7B9DF81D"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Conferencia de Manuel Rodriguez Rivero organizada por el Instituto Europeo</w:t>
            </w:r>
          </w:p>
        </w:tc>
        <w:tc>
          <w:tcPr>
            <w:tcW w:w="1842" w:type="dxa"/>
          </w:tcPr>
          <w:p w14:paraId="764478D4"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SOFIA</w:t>
            </w:r>
          </w:p>
        </w:tc>
        <w:tc>
          <w:tcPr>
            <w:tcW w:w="709" w:type="dxa"/>
          </w:tcPr>
          <w:p w14:paraId="3BDC4671" w14:textId="77777777" w:rsidR="002C5D96" w:rsidRPr="0090349B" w:rsidRDefault="002C5D96" w:rsidP="001C35EC">
            <w:pPr>
              <w:pStyle w:val="normal"/>
              <w:jc w:val="both"/>
              <w:rPr>
                <w:rFonts w:ascii="Arial Unicode MS" w:eastAsia="Arial Unicode MS" w:hAnsi="Arial Unicode MS" w:cs="Arial Unicode MS"/>
                <w:sz w:val="18"/>
                <w:szCs w:val="18"/>
              </w:rPr>
            </w:pPr>
          </w:p>
        </w:tc>
      </w:tr>
      <w:tr w:rsidR="002C5D96" w:rsidRPr="0090349B" w14:paraId="3DEFB6AB" w14:textId="77777777" w:rsidTr="0090349B">
        <w:tc>
          <w:tcPr>
            <w:tcW w:w="851" w:type="dxa"/>
          </w:tcPr>
          <w:p w14:paraId="37D936F4"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12/13</w:t>
            </w:r>
          </w:p>
        </w:tc>
        <w:tc>
          <w:tcPr>
            <w:tcW w:w="6379" w:type="dxa"/>
          </w:tcPr>
          <w:p w14:paraId="231DF9F2"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Kyoto</w:t>
            </w:r>
          </w:p>
        </w:tc>
        <w:tc>
          <w:tcPr>
            <w:tcW w:w="1842" w:type="dxa"/>
          </w:tcPr>
          <w:p w14:paraId="500A8172" w14:textId="77777777" w:rsidR="002C5D96" w:rsidRPr="0090349B" w:rsidRDefault="002C5D96" w:rsidP="001C35EC">
            <w:pPr>
              <w:pStyle w:val="normal"/>
              <w:jc w:val="both"/>
              <w:rPr>
                <w:rFonts w:ascii="Arial Unicode MS" w:eastAsia="Arial Unicode MS" w:hAnsi="Arial Unicode MS" w:cs="Arial Unicode MS"/>
                <w:sz w:val="18"/>
                <w:szCs w:val="18"/>
              </w:rPr>
            </w:pPr>
          </w:p>
        </w:tc>
        <w:tc>
          <w:tcPr>
            <w:tcW w:w="709" w:type="dxa"/>
          </w:tcPr>
          <w:p w14:paraId="3E14C5A9" w14:textId="77777777" w:rsidR="002C5D96" w:rsidRPr="0090349B" w:rsidRDefault="002C5D96" w:rsidP="001C35EC">
            <w:pPr>
              <w:pStyle w:val="normal"/>
              <w:jc w:val="both"/>
              <w:rPr>
                <w:rFonts w:ascii="Arial Unicode MS" w:eastAsia="Arial Unicode MS" w:hAnsi="Arial Unicode MS" w:cs="Arial Unicode MS"/>
                <w:sz w:val="18"/>
                <w:szCs w:val="18"/>
              </w:rPr>
            </w:pPr>
          </w:p>
        </w:tc>
      </w:tr>
      <w:tr w:rsidR="002C5D96" w:rsidRPr="0090349B" w14:paraId="3C72BD00" w14:textId="77777777" w:rsidTr="0090349B">
        <w:tc>
          <w:tcPr>
            <w:tcW w:w="851" w:type="dxa"/>
          </w:tcPr>
          <w:p w14:paraId="303F8288"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12/14</w:t>
            </w:r>
          </w:p>
        </w:tc>
        <w:tc>
          <w:tcPr>
            <w:tcW w:w="6379" w:type="dxa"/>
          </w:tcPr>
          <w:p w14:paraId="0F7F6F08" w14:textId="77777777" w:rsidR="002C5D96" w:rsidRPr="0090349B" w:rsidRDefault="001C35EC" w:rsidP="001C35EC">
            <w:pPr>
              <w:pStyle w:val="normal"/>
              <w:jc w:val="both"/>
              <w:rPr>
                <w:rFonts w:ascii="Arial Unicode MS" w:eastAsia="Arial Unicode MS" w:hAnsi="Arial Unicode MS" w:cs="Arial Unicode MS"/>
                <w:sz w:val="18"/>
                <w:szCs w:val="18"/>
              </w:rPr>
            </w:pPr>
            <w:r>
              <w:rPr>
                <w:rFonts w:ascii="Arial Unicode MS" w:eastAsia="Arial Unicode MS" w:hAnsi="Arial Unicode MS" w:cs="Arial Unicode MS"/>
                <w:sz w:val="18"/>
                <w:szCs w:val="18"/>
              </w:rPr>
              <w:t>Conferencia</w:t>
            </w:r>
          </w:p>
        </w:tc>
        <w:tc>
          <w:tcPr>
            <w:tcW w:w="1842" w:type="dxa"/>
          </w:tcPr>
          <w:p w14:paraId="26D32E4B"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KANSAI GAIDAI</w:t>
            </w:r>
          </w:p>
        </w:tc>
        <w:tc>
          <w:tcPr>
            <w:tcW w:w="709" w:type="dxa"/>
          </w:tcPr>
          <w:p w14:paraId="0EA3C96B" w14:textId="77777777" w:rsidR="002C5D96" w:rsidRPr="0090349B" w:rsidRDefault="002C5D96" w:rsidP="001C35EC">
            <w:pPr>
              <w:pStyle w:val="normal"/>
              <w:jc w:val="both"/>
              <w:rPr>
                <w:rFonts w:ascii="Arial Unicode MS" w:eastAsia="Arial Unicode MS" w:hAnsi="Arial Unicode MS" w:cs="Arial Unicode MS"/>
                <w:sz w:val="18"/>
                <w:szCs w:val="18"/>
              </w:rPr>
            </w:pPr>
          </w:p>
        </w:tc>
      </w:tr>
      <w:tr w:rsidR="002C5D96" w:rsidRPr="0090349B" w14:paraId="35E927E7" w14:textId="77777777" w:rsidTr="0090349B">
        <w:tc>
          <w:tcPr>
            <w:tcW w:w="851" w:type="dxa"/>
          </w:tcPr>
          <w:p w14:paraId="18C98C82"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12/15</w:t>
            </w:r>
          </w:p>
        </w:tc>
        <w:tc>
          <w:tcPr>
            <w:tcW w:w="6379" w:type="dxa"/>
          </w:tcPr>
          <w:p w14:paraId="07201319" w14:textId="77777777" w:rsidR="002C5D96" w:rsidRPr="0090349B" w:rsidRDefault="002C5D96" w:rsidP="001C35EC">
            <w:pPr>
              <w:pStyle w:val="normal"/>
              <w:jc w:val="both"/>
              <w:rPr>
                <w:rFonts w:ascii="Arial Unicode MS" w:eastAsia="Arial Unicode MS" w:hAnsi="Arial Unicode MS" w:cs="Arial Unicode MS"/>
                <w:sz w:val="18"/>
                <w:szCs w:val="18"/>
              </w:rPr>
            </w:pPr>
          </w:p>
        </w:tc>
        <w:tc>
          <w:tcPr>
            <w:tcW w:w="1842" w:type="dxa"/>
          </w:tcPr>
          <w:p w14:paraId="74895E93" w14:textId="77777777" w:rsidR="002C5D96" w:rsidRPr="0090349B" w:rsidRDefault="002C5D96" w:rsidP="001C35EC">
            <w:pPr>
              <w:pStyle w:val="normal"/>
              <w:jc w:val="both"/>
              <w:rPr>
                <w:rFonts w:ascii="Arial Unicode MS" w:eastAsia="Arial Unicode MS" w:hAnsi="Arial Unicode MS" w:cs="Arial Unicode MS"/>
                <w:sz w:val="18"/>
                <w:szCs w:val="18"/>
              </w:rPr>
            </w:pPr>
          </w:p>
        </w:tc>
        <w:tc>
          <w:tcPr>
            <w:tcW w:w="709" w:type="dxa"/>
          </w:tcPr>
          <w:p w14:paraId="54FE2BF5" w14:textId="77777777" w:rsidR="002C5D96" w:rsidRPr="0090349B" w:rsidRDefault="002C5D96" w:rsidP="001C35EC">
            <w:pPr>
              <w:pStyle w:val="normal"/>
              <w:jc w:val="both"/>
              <w:rPr>
                <w:rFonts w:ascii="Arial Unicode MS" w:eastAsia="Arial Unicode MS" w:hAnsi="Arial Unicode MS" w:cs="Arial Unicode MS"/>
                <w:sz w:val="18"/>
                <w:szCs w:val="18"/>
              </w:rPr>
            </w:pPr>
          </w:p>
        </w:tc>
      </w:tr>
      <w:tr w:rsidR="002C5D96" w:rsidRPr="0090349B" w14:paraId="67D82BE3" w14:textId="77777777" w:rsidTr="0090349B">
        <w:tc>
          <w:tcPr>
            <w:tcW w:w="851" w:type="dxa"/>
          </w:tcPr>
          <w:p w14:paraId="4CAC90D9"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12/16</w:t>
            </w:r>
          </w:p>
        </w:tc>
        <w:tc>
          <w:tcPr>
            <w:tcW w:w="6379" w:type="dxa"/>
          </w:tcPr>
          <w:p w14:paraId="133DBD0F" w14:textId="77777777" w:rsidR="002C5D96" w:rsidRPr="0090349B" w:rsidRDefault="002C5D96" w:rsidP="001C35EC">
            <w:pPr>
              <w:pStyle w:val="normal"/>
              <w:jc w:val="both"/>
              <w:rPr>
                <w:rFonts w:ascii="Arial Unicode MS" w:eastAsia="Arial Unicode MS" w:hAnsi="Arial Unicode MS" w:cs="Arial Unicode MS"/>
                <w:sz w:val="18"/>
                <w:szCs w:val="18"/>
              </w:rPr>
            </w:pPr>
          </w:p>
        </w:tc>
        <w:tc>
          <w:tcPr>
            <w:tcW w:w="1842" w:type="dxa"/>
          </w:tcPr>
          <w:p w14:paraId="428AB553" w14:textId="77777777" w:rsidR="002C5D96" w:rsidRPr="0090349B" w:rsidRDefault="002C5D96" w:rsidP="001C35EC">
            <w:pPr>
              <w:pStyle w:val="normal"/>
              <w:jc w:val="both"/>
              <w:rPr>
                <w:rFonts w:ascii="Arial Unicode MS" w:eastAsia="Arial Unicode MS" w:hAnsi="Arial Unicode MS" w:cs="Arial Unicode MS"/>
                <w:sz w:val="18"/>
                <w:szCs w:val="18"/>
              </w:rPr>
            </w:pPr>
          </w:p>
        </w:tc>
        <w:tc>
          <w:tcPr>
            <w:tcW w:w="709" w:type="dxa"/>
          </w:tcPr>
          <w:p w14:paraId="5E5B18ED" w14:textId="77777777" w:rsidR="002C5D96" w:rsidRPr="0090349B" w:rsidRDefault="002C5D96" w:rsidP="001C35EC">
            <w:pPr>
              <w:pStyle w:val="normal"/>
              <w:jc w:val="both"/>
              <w:rPr>
                <w:rFonts w:ascii="Arial Unicode MS" w:eastAsia="Arial Unicode MS" w:hAnsi="Arial Unicode MS" w:cs="Arial Unicode MS"/>
                <w:sz w:val="18"/>
                <w:szCs w:val="18"/>
              </w:rPr>
            </w:pPr>
          </w:p>
        </w:tc>
      </w:tr>
      <w:tr w:rsidR="002C5D96" w:rsidRPr="0090349B" w14:paraId="433BEB90" w14:textId="77777777" w:rsidTr="0090349B">
        <w:tc>
          <w:tcPr>
            <w:tcW w:w="851" w:type="dxa"/>
          </w:tcPr>
          <w:p w14:paraId="6B18A3F7"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12/17</w:t>
            </w:r>
          </w:p>
        </w:tc>
        <w:tc>
          <w:tcPr>
            <w:tcW w:w="6379" w:type="dxa"/>
          </w:tcPr>
          <w:p w14:paraId="2B572847"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Tokyo</w:t>
            </w:r>
          </w:p>
        </w:tc>
        <w:tc>
          <w:tcPr>
            <w:tcW w:w="1842" w:type="dxa"/>
          </w:tcPr>
          <w:p w14:paraId="49B0F4D9" w14:textId="77777777" w:rsidR="002C5D96" w:rsidRPr="0090349B" w:rsidRDefault="002C5D96" w:rsidP="001C35EC">
            <w:pPr>
              <w:pStyle w:val="normal"/>
              <w:jc w:val="both"/>
              <w:rPr>
                <w:rFonts w:ascii="Arial Unicode MS" w:eastAsia="Arial Unicode MS" w:hAnsi="Arial Unicode MS" w:cs="Arial Unicode MS"/>
                <w:sz w:val="18"/>
                <w:szCs w:val="18"/>
              </w:rPr>
            </w:pPr>
          </w:p>
        </w:tc>
        <w:tc>
          <w:tcPr>
            <w:tcW w:w="709" w:type="dxa"/>
          </w:tcPr>
          <w:p w14:paraId="24AE067F" w14:textId="77777777" w:rsidR="002C5D96" w:rsidRPr="0090349B" w:rsidRDefault="002C5D96" w:rsidP="001C35EC">
            <w:pPr>
              <w:pStyle w:val="normal"/>
              <w:jc w:val="both"/>
              <w:rPr>
                <w:rFonts w:ascii="Arial Unicode MS" w:eastAsia="Arial Unicode MS" w:hAnsi="Arial Unicode MS" w:cs="Arial Unicode MS"/>
                <w:sz w:val="18"/>
                <w:szCs w:val="18"/>
              </w:rPr>
            </w:pPr>
          </w:p>
        </w:tc>
      </w:tr>
      <w:tr w:rsidR="002C5D96" w:rsidRPr="0090349B" w14:paraId="09C49CAF" w14:textId="77777777" w:rsidTr="0090349B">
        <w:tc>
          <w:tcPr>
            <w:tcW w:w="851" w:type="dxa"/>
          </w:tcPr>
          <w:p w14:paraId="6CC8BA58"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12/18</w:t>
            </w:r>
          </w:p>
        </w:tc>
        <w:tc>
          <w:tcPr>
            <w:tcW w:w="6379" w:type="dxa"/>
          </w:tcPr>
          <w:p w14:paraId="6BA1A34C"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Taller teórico práctico para GIDE.</w:t>
            </w:r>
            <w:r w:rsidR="001C35EC" w:rsidRPr="0090349B">
              <w:rPr>
                <w:rFonts w:ascii="Arial Unicode MS" w:eastAsia="Arial Unicode MS" w:hAnsi="Arial Unicode MS" w:cs="Arial Unicode MS"/>
                <w:sz w:val="18"/>
                <w:szCs w:val="18"/>
                <w:lang w:val="es-VE"/>
              </w:rPr>
              <w:t xml:space="preserve"> Cena de despedida Organizada por GIDE</w:t>
            </w:r>
          </w:p>
        </w:tc>
        <w:tc>
          <w:tcPr>
            <w:tcW w:w="1842" w:type="dxa"/>
          </w:tcPr>
          <w:p w14:paraId="33029904"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SOFIA</w:t>
            </w:r>
          </w:p>
        </w:tc>
        <w:tc>
          <w:tcPr>
            <w:tcW w:w="709" w:type="dxa"/>
          </w:tcPr>
          <w:p w14:paraId="05B4F26B" w14:textId="77777777" w:rsidR="002C5D96" w:rsidRPr="0090349B" w:rsidRDefault="002C5D96" w:rsidP="001C35EC">
            <w:pPr>
              <w:pStyle w:val="normal"/>
              <w:jc w:val="both"/>
              <w:rPr>
                <w:rFonts w:ascii="Arial Unicode MS" w:eastAsia="Arial Unicode MS" w:hAnsi="Arial Unicode MS" w:cs="Arial Unicode MS"/>
                <w:sz w:val="18"/>
                <w:szCs w:val="18"/>
              </w:rPr>
            </w:pPr>
            <w:r w:rsidRPr="0090349B">
              <w:rPr>
                <w:rFonts w:ascii="Arial Unicode MS" w:eastAsia="Arial Unicode MS" w:hAnsi="Arial Unicode MS" w:cs="Arial Unicode MS"/>
                <w:sz w:val="18"/>
                <w:szCs w:val="18"/>
                <w:lang w:val="es-VE"/>
              </w:rPr>
              <w:t xml:space="preserve">18:00 </w:t>
            </w:r>
          </w:p>
        </w:tc>
      </w:tr>
      <w:tr w:rsidR="002C5D96" w:rsidRPr="0090349B" w14:paraId="008C7A58" w14:textId="77777777" w:rsidTr="0090349B">
        <w:tc>
          <w:tcPr>
            <w:tcW w:w="851" w:type="dxa"/>
          </w:tcPr>
          <w:p w14:paraId="56BBA6B0"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12/19</w:t>
            </w:r>
          </w:p>
        </w:tc>
        <w:tc>
          <w:tcPr>
            <w:tcW w:w="6379" w:type="dxa"/>
          </w:tcPr>
          <w:p w14:paraId="77F681DB" w14:textId="77777777" w:rsidR="002C5D96" w:rsidRPr="0090349B" w:rsidRDefault="002C5D96" w:rsidP="001C35EC">
            <w:pPr>
              <w:pStyle w:val="normal"/>
              <w:jc w:val="both"/>
              <w:rPr>
                <w:rFonts w:ascii="Arial Unicode MS" w:eastAsia="Arial Unicode MS" w:hAnsi="Arial Unicode MS" w:cs="Arial Unicode MS"/>
                <w:sz w:val="18"/>
                <w:szCs w:val="18"/>
                <w:lang w:val="es-VE"/>
              </w:rPr>
            </w:pPr>
          </w:p>
        </w:tc>
        <w:tc>
          <w:tcPr>
            <w:tcW w:w="1842" w:type="dxa"/>
          </w:tcPr>
          <w:p w14:paraId="46E0992E" w14:textId="77777777" w:rsidR="002C5D96" w:rsidRPr="0090349B" w:rsidRDefault="002C5D96" w:rsidP="001C35EC">
            <w:pPr>
              <w:pStyle w:val="normal"/>
              <w:jc w:val="both"/>
              <w:rPr>
                <w:rFonts w:ascii="Arial Unicode MS" w:eastAsia="Arial Unicode MS" w:hAnsi="Arial Unicode MS" w:cs="Arial Unicode MS"/>
                <w:sz w:val="18"/>
                <w:szCs w:val="18"/>
              </w:rPr>
            </w:pPr>
          </w:p>
        </w:tc>
        <w:tc>
          <w:tcPr>
            <w:tcW w:w="709" w:type="dxa"/>
          </w:tcPr>
          <w:p w14:paraId="316165D5" w14:textId="77777777" w:rsidR="002C5D96" w:rsidRPr="0090349B" w:rsidRDefault="002C5D96" w:rsidP="001C35EC">
            <w:pPr>
              <w:pStyle w:val="normal"/>
              <w:jc w:val="both"/>
              <w:rPr>
                <w:rFonts w:ascii="Arial Unicode MS" w:eastAsia="Arial Unicode MS" w:hAnsi="Arial Unicode MS" w:cs="Arial Unicode MS"/>
                <w:sz w:val="18"/>
                <w:szCs w:val="18"/>
              </w:rPr>
            </w:pPr>
          </w:p>
        </w:tc>
      </w:tr>
      <w:tr w:rsidR="007540D6" w:rsidRPr="0090349B" w14:paraId="457BB4BA" w14:textId="77777777" w:rsidTr="0090349B">
        <w:tc>
          <w:tcPr>
            <w:tcW w:w="851" w:type="dxa"/>
          </w:tcPr>
          <w:p w14:paraId="283E2CE8" w14:textId="77777777" w:rsidR="007540D6" w:rsidRPr="0090349B" w:rsidRDefault="007540D6" w:rsidP="001C35EC">
            <w:pPr>
              <w:pStyle w:val="normal"/>
              <w:jc w:val="both"/>
              <w:rPr>
                <w:rFonts w:ascii="Arial Unicode MS" w:eastAsia="Arial Unicode MS" w:hAnsi="Arial Unicode MS" w:cs="Arial Unicode MS"/>
                <w:sz w:val="18"/>
                <w:szCs w:val="18"/>
                <w:lang w:val="es-VE"/>
              </w:rPr>
            </w:pPr>
            <w:r>
              <w:rPr>
                <w:rFonts w:ascii="Arial Unicode MS" w:eastAsia="Arial Unicode MS" w:hAnsi="Arial Unicode MS" w:cs="Arial Unicode MS"/>
                <w:sz w:val="18"/>
                <w:szCs w:val="18"/>
                <w:lang w:val="es-VE"/>
              </w:rPr>
              <w:t>12/20</w:t>
            </w:r>
          </w:p>
        </w:tc>
        <w:tc>
          <w:tcPr>
            <w:tcW w:w="6379" w:type="dxa"/>
          </w:tcPr>
          <w:p w14:paraId="744D76D4" w14:textId="77777777" w:rsidR="007540D6" w:rsidRPr="0090349B" w:rsidRDefault="007540D6" w:rsidP="007540D6">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Regreso tentativo. Se está inten tando comprar un ticket de regreso para el 21, en ese caso se puede planificar otra actividad.</w:t>
            </w:r>
          </w:p>
        </w:tc>
        <w:tc>
          <w:tcPr>
            <w:tcW w:w="1842" w:type="dxa"/>
          </w:tcPr>
          <w:p w14:paraId="5AD49159" w14:textId="77777777" w:rsidR="007540D6" w:rsidRPr="0090349B" w:rsidRDefault="007540D6" w:rsidP="001C35EC">
            <w:pPr>
              <w:pStyle w:val="normal"/>
              <w:jc w:val="both"/>
              <w:rPr>
                <w:rFonts w:ascii="Arial Unicode MS" w:eastAsia="Arial Unicode MS" w:hAnsi="Arial Unicode MS" w:cs="Arial Unicode MS"/>
                <w:sz w:val="18"/>
                <w:szCs w:val="18"/>
              </w:rPr>
            </w:pPr>
          </w:p>
        </w:tc>
        <w:tc>
          <w:tcPr>
            <w:tcW w:w="709" w:type="dxa"/>
          </w:tcPr>
          <w:p w14:paraId="27D8DBF9" w14:textId="77777777" w:rsidR="007540D6" w:rsidRPr="0090349B" w:rsidRDefault="007540D6" w:rsidP="001C35EC">
            <w:pPr>
              <w:pStyle w:val="normal"/>
              <w:jc w:val="both"/>
              <w:rPr>
                <w:rFonts w:ascii="Arial Unicode MS" w:eastAsia="Arial Unicode MS" w:hAnsi="Arial Unicode MS" w:cs="Arial Unicode MS"/>
                <w:sz w:val="18"/>
                <w:szCs w:val="18"/>
              </w:rPr>
            </w:pPr>
          </w:p>
        </w:tc>
      </w:tr>
    </w:tbl>
    <w:p w14:paraId="35D1122C" w14:textId="77777777" w:rsidR="002C5D96" w:rsidRPr="00E847AE" w:rsidRDefault="002C5D96" w:rsidP="0082744F">
      <w:pPr>
        <w:pStyle w:val="normal"/>
        <w:ind w:left="2520"/>
        <w:jc w:val="both"/>
        <w:rPr>
          <w:rFonts w:ascii="Arial Unicode MS" w:eastAsia="Arial Unicode MS" w:hAnsi="Arial Unicode MS" w:cs="Arial Unicode MS"/>
          <w:lang w:val="es-VE"/>
        </w:rPr>
      </w:pPr>
    </w:p>
    <w:p w14:paraId="30B2EA37" w14:textId="77777777" w:rsidR="002C5D96" w:rsidRDefault="0082744F" w:rsidP="002C5D96">
      <w:pPr>
        <w:pStyle w:val="normal"/>
        <w:jc w:val="both"/>
        <w:rPr>
          <w:rFonts w:ascii="Arial Unicode MS" w:eastAsia="Arial Unicode MS" w:hAnsi="Arial Unicode MS" w:cs="Arial Unicode MS"/>
          <w:lang w:val="es-VE"/>
        </w:rPr>
      </w:pPr>
      <w:r>
        <w:rPr>
          <w:rFonts w:ascii="Arial Unicode MS" w:eastAsia="Arial Unicode MS" w:hAnsi="Arial Unicode MS" w:cs="Arial Unicode MS"/>
          <w:lang w:val="es-VE"/>
        </w:rPr>
        <w:t>2.Se habló sobre</w:t>
      </w:r>
      <w:r w:rsidR="00E4141D">
        <w:rPr>
          <w:rFonts w:ascii="Arial Unicode MS" w:eastAsia="Arial Unicode MS" w:hAnsi="Arial Unicode MS" w:cs="Arial Unicode MS"/>
          <w:lang w:val="es-VE"/>
        </w:rPr>
        <w:t xml:space="preserve"> temas de interés de Teresa Bord</w:t>
      </w:r>
      <w:r>
        <w:rPr>
          <w:rFonts w:ascii="Arial Unicode MS" w:eastAsia="Arial Unicode MS" w:hAnsi="Arial Unicode MS" w:cs="Arial Unicode MS"/>
          <w:lang w:val="es-VE"/>
        </w:rPr>
        <w:t>ón. Pili hizo un resumen para enviar cuanto antes por mail.</w:t>
      </w:r>
      <w:r w:rsidR="00E4141D">
        <w:rPr>
          <w:rFonts w:ascii="Arial Unicode MS" w:eastAsia="Arial Unicode MS" w:hAnsi="Arial Unicode MS" w:cs="Arial Unicode MS"/>
          <w:lang w:val="es-VE"/>
        </w:rPr>
        <w:t xml:space="preserve"> A continuación resumen de lo hablado:</w:t>
      </w:r>
    </w:p>
    <w:tbl>
      <w:tblPr>
        <w:tblStyle w:val="a9"/>
        <w:tblW w:w="9498" w:type="dxa"/>
        <w:tblInd w:w="-318" w:type="dxa"/>
        <w:tblLook w:val="04A0" w:firstRow="1" w:lastRow="0" w:firstColumn="1" w:lastColumn="0" w:noHBand="0" w:noVBand="1"/>
      </w:tblPr>
      <w:tblGrid>
        <w:gridCol w:w="2553"/>
        <w:gridCol w:w="6945"/>
      </w:tblGrid>
      <w:tr w:rsidR="0082744F" w14:paraId="0A445F13" w14:textId="77777777" w:rsidTr="0090349B">
        <w:tc>
          <w:tcPr>
            <w:tcW w:w="2553" w:type="dxa"/>
          </w:tcPr>
          <w:p w14:paraId="5AD01DB7" w14:textId="77777777" w:rsidR="0082744F" w:rsidRPr="0090349B" w:rsidRDefault="0082744F" w:rsidP="002C5D96">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Temas</w:t>
            </w:r>
          </w:p>
        </w:tc>
        <w:tc>
          <w:tcPr>
            <w:tcW w:w="6945" w:type="dxa"/>
          </w:tcPr>
          <w:p w14:paraId="7D10D83C" w14:textId="77777777" w:rsidR="0082744F" w:rsidRPr="0090349B" w:rsidRDefault="00E4141D" w:rsidP="002C5D96">
            <w:pPr>
              <w:pStyle w:val="normal"/>
              <w:jc w:val="both"/>
              <w:rPr>
                <w:rFonts w:ascii="Arial Unicode MS" w:eastAsia="Arial Unicode MS" w:hAnsi="Arial Unicode MS" w:cs="Arial Unicode MS"/>
                <w:sz w:val="18"/>
                <w:szCs w:val="18"/>
                <w:lang w:val="es-VE"/>
              </w:rPr>
            </w:pPr>
            <w:r>
              <w:rPr>
                <w:rFonts w:ascii="Arial Unicode MS" w:eastAsia="Arial Unicode MS" w:hAnsi="Arial Unicode MS" w:cs="Arial Unicode MS"/>
                <w:sz w:val="18"/>
                <w:szCs w:val="18"/>
                <w:lang w:val="es-VE"/>
              </w:rPr>
              <w:t>Resumen de la opinión de miembros de Gide.</w:t>
            </w:r>
          </w:p>
        </w:tc>
      </w:tr>
      <w:tr w:rsidR="0082744F" w14:paraId="44C21572" w14:textId="77777777" w:rsidTr="0090349B">
        <w:tc>
          <w:tcPr>
            <w:tcW w:w="2553" w:type="dxa"/>
          </w:tcPr>
          <w:p w14:paraId="7C001751" w14:textId="77777777" w:rsidR="0082744F" w:rsidRPr="0090349B" w:rsidRDefault="0082744F" w:rsidP="002C5D96">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Frecuencia de los exámenes</w:t>
            </w:r>
          </w:p>
        </w:tc>
        <w:tc>
          <w:tcPr>
            <w:tcW w:w="6945" w:type="dxa"/>
          </w:tcPr>
          <w:p w14:paraId="2A8B8034" w14:textId="77777777" w:rsidR="0082744F" w:rsidRPr="0090349B" w:rsidRDefault="0082744F" w:rsidP="00CC25D3">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 xml:space="preserve">En su mayoría </w:t>
            </w:r>
            <w:r w:rsidR="00E4141D">
              <w:rPr>
                <w:rFonts w:ascii="Arial Unicode MS" w:eastAsia="Arial Unicode MS" w:hAnsi="Arial Unicode MS" w:cs="Arial Unicode MS"/>
                <w:sz w:val="18"/>
                <w:szCs w:val="18"/>
                <w:lang w:val="es-VE"/>
              </w:rPr>
              <w:t xml:space="preserve">se hacen </w:t>
            </w:r>
            <w:r w:rsidRPr="0090349B">
              <w:rPr>
                <w:rFonts w:ascii="Arial Unicode MS" w:eastAsia="Arial Unicode MS" w:hAnsi="Arial Unicode MS" w:cs="Arial Unicode MS"/>
                <w:sz w:val="18"/>
                <w:szCs w:val="18"/>
                <w:lang w:val="es-VE"/>
              </w:rPr>
              <w:t>dos veces cada semestre</w:t>
            </w:r>
            <w:r w:rsidR="00E4141D">
              <w:rPr>
                <w:rFonts w:ascii="Arial Unicode MS" w:eastAsia="Arial Unicode MS" w:hAnsi="Arial Unicode MS" w:cs="Arial Unicode MS"/>
                <w:sz w:val="18"/>
                <w:szCs w:val="18"/>
                <w:lang w:val="es-VE"/>
              </w:rPr>
              <w:t>,</w:t>
            </w:r>
            <w:r w:rsidRPr="0090349B">
              <w:rPr>
                <w:rFonts w:ascii="Arial Unicode MS" w:eastAsia="Arial Unicode MS" w:hAnsi="Arial Unicode MS" w:cs="Arial Unicode MS"/>
                <w:sz w:val="18"/>
                <w:szCs w:val="18"/>
                <w:lang w:val="es-VE"/>
              </w:rPr>
              <w:t xml:space="preserve"> aunque hay una tendencia a evaluar con más frecuencia.</w:t>
            </w:r>
            <w:r w:rsidR="007449EC" w:rsidRPr="0090349B">
              <w:rPr>
                <w:rFonts w:ascii="Arial Unicode MS" w:eastAsia="Arial Unicode MS" w:hAnsi="Arial Unicode MS" w:cs="Arial Unicode MS"/>
                <w:sz w:val="18"/>
                <w:szCs w:val="18"/>
                <w:lang w:val="es-VE"/>
              </w:rPr>
              <w:t xml:space="preserve"> Algunos profesores también hacen pequeñas evaluaciones durante todo el semestre. Se ha observado que los alumnos estudian más si se hacen pequeñas evaluaciones durante todo el semestre. Se mencionó la desventaja de que quita mucho tiempo diseñar </w:t>
            </w:r>
            <w:r w:rsidR="00CC25D3">
              <w:rPr>
                <w:rFonts w:ascii="Arial Unicode MS" w:eastAsia="Arial Unicode MS" w:hAnsi="Arial Unicode MS" w:cs="Arial Unicode MS"/>
                <w:sz w:val="18"/>
                <w:szCs w:val="18"/>
                <w:lang w:val="es-VE"/>
              </w:rPr>
              <w:t>muchos exámenes</w:t>
            </w:r>
            <w:r w:rsidR="007449EC" w:rsidRPr="0090349B">
              <w:rPr>
                <w:rFonts w:ascii="Arial Unicode MS" w:eastAsia="Arial Unicode MS" w:hAnsi="Arial Unicode MS" w:cs="Arial Unicode MS"/>
                <w:sz w:val="18"/>
                <w:szCs w:val="18"/>
                <w:lang w:val="es-VE"/>
              </w:rPr>
              <w:t>, aplicarlo</w:t>
            </w:r>
            <w:r w:rsidR="00CC25D3">
              <w:rPr>
                <w:rFonts w:ascii="Arial Unicode MS" w:eastAsia="Arial Unicode MS" w:hAnsi="Arial Unicode MS" w:cs="Arial Unicode MS"/>
                <w:sz w:val="18"/>
                <w:szCs w:val="18"/>
                <w:lang w:val="es-VE"/>
              </w:rPr>
              <w:t>s</w:t>
            </w:r>
            <w:r w:rsidR="007449EC" w:rsidRPr="0090349B">
              <w:rPr>
                <w:rFonts w:ascii="Arial Unicode MS" w:eastAsia="Arial Unicode MS" w:hAnsi="Arial Unicode MS" w:cs="Arial Unicode MS"/>
                <w:sz w:val="18"/>
                <w:szCs w:val="18"/>
                <w:lang w:val="es-VE"/>
              </w:rPr>
              <w:t>, corregirlo</w:t>
            </w:r>
            <w:r w:rsidR="00CC25D3">
              <w:rPr>
                <w:rFonts w:ascii="Arial Unicode MS" w:eastAsia="Arial Unicode MS" w:hAnsi="Arial Unicode MS" w:cs="Arial Unicode MS"/>
                <w:sz w:val="18"/>
                <w:szCs w:val="18"/>
                <w:lang w:val="es-VE"/>
              </w:rPr>
              <w:t>s</w:t>
            </w:r>
            <w:r w:rsidR="007449EC" w:rsidRPr="0090349B">
              <w:rPr>
                <w:rFonts w:ascii="Arial Unicode MS" w:eastAsia="Arial Unicode MS" w:hAnsi="Arial Unicode MS" w:cs="Arial Unicode MS"/>
                <w:sz w:val="18"/>
                <w:szCs w:val="18"/>
                <w:lang w:val="es-VE"/>
              </w:rPr>
              <w:t>, devolverlo</w:t>
            </w:r>
            <w:r w:rsidR="00CC25D3">
              <w:rPr>
                <w:rFonts w:ascii="Arial Unicode MS" w:eastAsia="Arial Unicode MS" w:hAnsi="Arial Unicode MS" w:cs="Arial Unicode MS"/>
                <w:sz w:val="18"/>
                <w:szCs w:val="18"/>
                <w:lang w:val="es-VE"/>
              </w:rPr>
              <w:t>s</w:t>
            </w:r>
            <w:r w:rsidR="007449EC" w:rsidRPr="0090349B">
              <w:rPr>
                <w:rFonts w:ascii="Arial Unicode MS" w:eastAsia="Arial Unicode MS" w:hAnsi="Arial Unicode MS" w:cs="Arial Unicode MS"/>
                <w:sz w:val="18"/>
                <w:szCs w:val="18"/>
                <w:lang w:val="es-VE"/>
              </w:rPr>
              <w:t xml:space="preserve"> y explicar las fallas a los alumnos. Esto reduce el tiempo para dar la clase.</w:t>
            </w:r>
          </w:p>
        </w:tc>
      </w:tr>
      <w:tr w:rsidR="007449EC" w14:paraId="43FB21E3" w14:textId="77777777" w:rsidTr="0090349B">
        <w:tc>
          <w:tcPr>
            <w:tcW w:w="2553" w:type="dxa"/>
          </w:tcPr>
          <w:p w14:paraId="64BD85FC" w14:textId="77777777" w:rsidR="007449EC" w:rsidRPr="0090349B" w:rsidRDefault="007449EC" w:rsidP="002C5D96">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Tipos de exámenes</w:t>
            </w:r>
          </w:p>
        </w:tc>
        <w:tc>
          <w:tcPr>
            <w:tcW w:w="6945" w:type="dxa"/>
          </w:tcPr>
          <w:p w14:paraId="55CA1100" w14:textId="77777777" w:rsidR="007449EC" w:rsidRPr="0090349B" w:rsidRDefault="007449EC" w:rsidP="00CC25D3">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Dependen de cada universidad</w:t>
            </w:r>
            <w:r w:rsidR="00CC25D3">
              <w:rPr>
                <w:rFonts w:ascii="Arial Unicode MS" w:eastAsia="Arial Unicode MS" w:hAnsi="Arial Unicode MS" w:cs="Arial Unicode MS"/>
                <w:sz w:val="18"/>
                <w:szCs w:val="18"/>
                <w:lang w:val="es-VE"/>
              </w:rPr>
              <w:t>,</w:t>
            </w:r>
            <w:r w:rsidRPr="0090349B">
              <w:rPr>
                <w:rFonts w:ascii="Arial Unicode MS" w:eastAsia="Arial Unicode MS" w:hAnsi="Arial Unicode MS" w:cs="Arial Unicode MS"/>
                <w:sz w:val="18"/>
                <w:szCs w:val="18"/>
                <w:lang w:val="es-VE"/>
              </w:rPr>
              <w:t>de</w:t>
            </w:r>
            <w:r w:rsidR="00CC25D3">
              <w:rPr>
                <w:rFonts w:ascii="Arial Unicode MS" w:eastAsia="Arial Unicode MS" w:hAnsi="Arial Unicode MS" w:cs="Arial Unicode MS"/>
                <w:sz w:val="18"/>
                <w:szCs w:val="18"/>
                <w:lang w:val="es-VE"/>
              </w:rPr>
              <w:t>l</w:t>
            </w:r>
            <w:r w:rsidRPr="0090349B">
              <w:rPr>
                <w:rFonts w:ascii="Arial Unicode MS" w:eastAsia="Arial Unicode MS" w:hAnsi="Arial Unicode MS" w:cs="Arial Unicode MS"/>
                <w:sz w:val="18"/>
                <w:szCs w:val="18"/>
                <w:lang w:val="es-VE"/>
              </w:rPr>
              <w:t xml:space="preserve"> profesor y de si el Español se estudia como lengua principal de la carrera</w:t>
            </w:r>
            <w:r w:rsidR="00CC25D3">
              <w:rPr>
                <w:rFonts w:ascii="Arial Unicode MS" w:eastAsia="Arial Unicode MS" w:hAnsi="Arial Unicode MS" w:cs="Arial Unicode MS"/>
                <w:sz w:val="18"/>
                <w:szCs w:val="18"/>
                <w:lang w:val="es-VE"/>
              </w:rPr>
              <w:t xml:space="preserve"> o como </w:t>
            </w:r>
            <w:r w:rsidR="00CC25D3" w:rsidRPr="0090349B">
              <w:rPr>
                <w:rFonts w:ascii="Arial Unicode MS" w:eastAsia="Arial Unicode MS" w:hAnsi="Arial Unicode MS" w:cs="Arial Unicode MS"/>
                <w:sz w:val="18"/>
                <w:szCs w:val="18"/>
                <w:lang w:val="es-VE"/>
              </w:rPr>
              <w:t>segunda lengua</w:t>
            </w:r>
            <w:r w:rsidR="00576F61">
              <w:rPr>
                <w:rFonts w:ascii="Arial Unicode MS" w:eastAsia="Arial Unicode MS" w:hAnsi="Arial Unicode MS" w:cs="Arial Unicode MS"/>
                <w:sz w:val="18"/>
                <w:szCs w:val="18"/>
                <w:lang w:val="es-VE"/>
              </w:rPr>
              <w:t xml:space="preserve"> extanjera</w:t>
            </w:r>
            <w:r w:rsidR="00CC25D3">
              <w:rPr>
                <w:rFonts w:ascii="Arial Unicode MS" w:eastAsia="Arial Unicode MS" w:hAnsi="Arial Unicode MS" w:cs="Arial Unicode MS"/>
                <w:sz w:val="18"/>
                <w:szCs w:val="18"/>
                <w:lang w:val="es-VE"/>
              </w:rPr>
              <w:t>.</w:t>
            </w:r>
          </w:p>
        </w:tc>
      </w:tr>
      <w:tr w:rsidR="0082744F" w14:paraId="6735196E" w14:textId="77777777" w:rsidTr="0090349B">
        <w:tc>
          <w:tcPr>
            <w:tcW w:w="2553" w:type="dxa"/>
          </w:tcPr>
          <w:p w14:paraId="144FE918" w14:textId="77777777" w:rsidR="0082744F" w:rsidRPr="0090349B" w:rsidRDefault="00CC25D3" w:rsidP="002C5D96">
            <w:pPr>
              <w:pStyle w:val="normal"/>
              <w:jc w:val="both"/>
              <w:rPr>
                <w:rFonts w:ascii="Arial Unicode MS" w:eastAsia="Arial Unicode MS" w:hAnsi="Arial Unicode MS" w:cs="Arial Unicode MS"/>
                <w:sz w:val="18"/>
                <w:szCs w:val="18"/>
                <w:lang w:val="es-VE"/>
              </w:rPr>
            </w:pPr>
            <w:r>
              <w:rPr>
                <w:rFonts w:ascii="Arial Unicode MS" w:eastAsia="Arial Unicode MS" w:hAnsi="Arial Unicode MS" w:cs="Arial Unicode MS"/>
                <w:sz w:val="18"/>
                <w:szCs w:val="18"/>
                <w:lang w:val="es-VE"/>
              </w:rPr>
              <w:t>Exá</w:t>
            </w:r>
            <w:r w:rsidR="0082744F" w:rsidRPr="0090349B">
              <w:rPr>
                <w:rFonts w:ascii="Arial Unicode MS" w:eastAsia="Arial Unicode MS" w:hAnsi="Arial Unicode MS" w:cs="Arial Unicode MS"/>
                <w:sz w:val="18"/>
                <w:szCs w:val="18"/>
                <w:lang w:val="es-VE"/>
              </w:rPr>
              <w:t>menes orales</w:t>
            </w:r>
          </w:p>
        </w:tc>
        <w:tc>
          <w:tcPr>
            <w:tcW w:w="6945" w:type="dxa"/>
          </w:tcPr>
          <w:p w14:paraId="58ADF936" w14:textId="77777777" w:rsidR="0082744F" w:rsidRDefault="0082744F" w:rsidP="002C5D96">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Ventajas: Si el alumno sabe que van a evaluar la oralidad presta atención y practica la pronunciación en clase.</w:t>
            </w:r>
          </w:p>
          <w:p w14:paraId="253E6F00" w14:textId="77777777" w:rsidR="00CC25D3" w:rsidRPr="00CC25D3" w:rsidRDefault="00CC25D3" w:rsidP="00CC25D3">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Desventajas: Tardan mucho tiempo, son subjetivos.  El número de alumnos hace difícil su aplicación.</w:t>
            </w:r>
          </w:p>
        </w:tc>
      </w:tr>
      <w:tr w:rsidR="0082744F" w14:paraId="183EEF6F" w14:textId="77777777" w:rsidTr="0090349B">
        <w:tc>
          <w:tcPr>
            <w:tcW w:w="2553" w:type="dxa"/>
          </w:tcPr>
          <w:p w14:paraId="7B1D8745" w14:textId="77777777" w:rsidR="0082744F" w:rsidRPr="0090349B" w:rsidRDefault="00CC25D3" w:rsidP="00CC25D3">
            <w:pPr>
              <w:pStyle w:val="normal"/>
              <w:jc w:val="both"/>
              <w:rPr>
                <w:rFonts w:ascii="Arial Unicode MS" w:eastAsia="Arial Unicode MS" w:hAnsi="Arial Unicode MS" w:cs="Arial Unicode MS"/>
                <w:sz w:val="18"/>
                <w:szCs w:val="18"/>
                <w:lang w:val="es-VE"/>
              </w:rPr>
            </w:pPr>
            <w:r>
              <w:rPr>
                <w:rFonts w:ascii="Arial Unicode MS" w:eastAsia="Arial Unicode MS" w:hAnsi="Arial Unicode MS" w:cs="Arial Unicode MS"/>
                <w:sz w:val="18"/>
                <w:szCs w:val="18"/>
                <w:lang w:val="es-VE"/>
              </w:rPr>
              <w:t xml:space="preserve">Uso de </w:t>
            </w:r>
            <w:r w:rsidR="0082744F" w:rsidRPr="0090349B">
              <w:rPr>
                <w:rFonts w:ascii="Arial Unicode MS" w:eastAsia="Arial Unicode MS" w:hAnsi="Arial Unicode MS" w:cs="Arial Unicode MS"/>
                <w:sz w:val="18"/>
                <w:szCs w:val="18"/>
                <w:lang w:val="es-VE"/>
              </w:rPr>
              <w:t>traducciones en los exámenes</w:t>
            </w:r>
          </w:p>
        </w:tc>
        <w:tc>
          <w:tcPr>
            <w:tcW w:w="6945" w:type="dxa"/>
          </w:tcPr>
          <w:p w14:paraId="36DB5B00" w14:textId="77777777" w:rsidR="0082744F" w:rsidRPr="0090349B" w:rsidRDefault="00CC25D3" w:rsidP="002C5D96">
            <w:pPr>
              <w:pStyle w:val="normal"/>
              <w:jc w:val="both"/>
              <w:rPr>
                <w:rFonts w:ascii="Arial Unicode MS" w:eastAsia="Arial Unicode MS" w:hAnsi="Arial Unicode MS" w:cs="Arial Unicode MS"/>
                <w:sz w:val="18"/>
                <w:szCs w:val="18"/>
                <w:lang w:val="es-VE"/>
              </w:rPr>
            </w:pPr>
            <w:r>
              <w:rPr>
                <w:rFonts w:ascii="Arial Unicode MS" w:eastAsia="Arial Unicode MS" w:hAnsi="Arial Unicode MS" w:cs="Arial Unicode MS"/>
                <w:sz w:val="18"/>
                <w:szCs w:val="18"/>
                <w:lang w:val="es-VE"/>
              </w:rPr>
              <w:t>Ventajas:</w:t>
            </w:r>
            <w:r w:rsidR="0082744F" w:rsidRPr="0090349B">
              <w:rPr>
                <w:rFonts w:ascii="Arial Unicode MS" w:eastAsia="Arial Unicode MS" w:hAnsi="Arial Unicode MS" w:cs="Arial Unicode MS"/>
                <w:sz w:val="18"/>
                <w:szCs w:val="18"/>
                <w:lang w:val="es-VE"/>
              </w:rPr>
              <w:t>Funcionan muy bien para confirmar la comprensión del alumno.</w:t>
            </w:r>
            <w:r>
              <w:rPr>
                <w:rFonts w:ascii="Arial Unicode MS" w:eastAsia="Arial Unicode MS" w:hAnsi="Arial Unicode MS" w:cs="Arial Unicode MS"/>
                <w:sz w:val="18"/>
                <w:szCs w:val="18"/>
                <w:lang w:val="es-VE"/>
              </w:rPr>
              <w:t xml:space="preserve"> Los</w:t>
            </w:r>
            <w:r w:rsidR="00576F61">
              <w:rPr>
                <w:rFonts w:ascii="Arial Unicode MS" w:eastAsia="Arial Unicode MS" w:hAnsi="Arial Unicode MS" w:cs="Arial Unicode MS"/>
                <w:sz w:val="18"/>
                <w:szCs w:val="18"/>
                <w:lang w:val="es-VE"/>
              </w:rPr>
              <w:t xml:space="preserve"> </w:t>
            </w:r>
            <w:r>
              <w:rPr>
                <w:rFonts w:ascii="Arial Unicode MS" w:eastAsia="Arial Unicode MS" w:hAnsi="Arial Unicode MS" w:cs="Arial Unicode MS"/>
                <w:sz w:val="18"/>
                <w:szCs w:val="18"/>
                <w:lang w:val="es-VE"/>
              </w:rPr>
              <w:t>profesores dijeron que no se puede despreciar la utilidad de las traducciones.</w:t>
            </w:r>
          </w:p>
        </w:tc>
      </w:tr>
      <w:tr w:rsidR="0082744F" w14:paraId="3EE067D1" w14:textId="77777777" w:rsidTr="0090349B">
        <w:tc>
          <w:tcPr>
            <w:tcW w:w="2553" w:type="dxa"/>
          </w:tcPr>
          <w:p w14:paraId="41744666" w14:textId="77777777" w:rsidR="0082744F" w:rsidRPr="0090349B" w:rsidRDefault="00CC25D3" w:rsidP="002C5D96">
            <w:pPr>
              <w:pStyle w:val="normal"/>
              <w:jc w:val="both"/>
              <w:rPr>
                <w:rFonts w:ascii="Arial Unicode MS" w:eastAsia="Arial Unicode MS" w:hAnsi="Arial Unicode MS" w:cs="Arial Unicode MS"/>
                <w:sz w:val="18"/>
                <w:szCs w:val="18"/>
                <w:lang w:val="es-VE"/>
              </w:rPr>
            </w:pPr>
            <w:r>
              <w:rPr>
                <w:rFonts w:ascii="Arial Unicode MS" w:eastAsia="Arial Unicode MS" w:hAnsi="Arial Unicode MS" w:cs="Arial Unicode MS"/>
                <w:sz w:val="18"/>
                <w:szCs w:val="18"/>
                <w:lang w:val="es-VE"/>
              </w:rPr>
              <w:t>¿</w:t>
            </w:r>
            <w:r w:rsidR="0082744F" w:rsidRPr="0090349B">
              <w:rPr>
                <w:rFonts w:ascii="Arial Unicode MS" w:eastAsia="Arial Unicode MS" w:hAnsi="Arial Unicode MS" w:cs="Arial Unicode MS"/>
                <w:sz w:val="18"/>
                <w:szCs w:val="18"/>
                <w:lang w:val="es-VE"/>
              </w:rPr>
              <w:t>Quién diseña los exámenes</w:t>
            </w:r>
            <w:r>
              <w:rPr>
                <w:rFonts w:ascii="Arial Unicode MS" w:eastAsia="Arial Unicode MS" w:hAnsi="Arial Unicode MS" w:cs="Arial Unicode MS"/>
                <w:sz w:val="18"/>
                <w:szCs w:val="18"/>
                <w:lang w:val="es-VE"/>
              </w:rPr>
              <w:t>?</w:t>
            </w:r>
          </w:p>
        </w:tc>
        <w:tc>
          <w:tcPr>
            <w:tcW w:w="6945" w:type="dxa"/>
          </w:tcPr>
          <w:p w14:paraId="24BD7F10" w14:textId="77777777" w:rsidR="0082744F" w:rsidRPr="0090349B" w:rsidRDefault="00576F61" w:rsidP="007449EC">
            <w:pPr>
              <w:pStyle w:val="normal"/>
              <w:jc w:val="both"/>
              <w:rPr>
                <w:rFonts w:ascii="Arial Unicode MS" w:eastAsia="Arial Unicode MS" w:hAnsi="Arial Unicode MS" w:cs="Arial Unicode MS"/>
                <w:sz w:val="18"/>
                <w:szCs w:val="18"/>
                <w:lang w:val="es-VE"/>
              </w:rPr>
            </w:pPr>
            <w:r>
              <w:rPr>
                <w:rFonts w:ascii="Arial Unicode MS" w:eastAsia="Arial Unicode MS" w:hAnsi="Arial Unicode MS" w:cs="Arial Unicode MS"/>
                <w:sz w:val="18"/>
                <w:szCs w:val="18"/>
                <w:lang w:val="es-VE"/>
              </w:rPr>
              <w:t>Depende , p</w:t>
            </w:r>
            <w:r w:rsidR="0082744F" w:rsidRPr="0090349B">
              <w:rPr>
                <w:rFonts w:ascii="Arial Unicode MS" w:eastAsia="Arial Unicode MS" w:hAnsi="Arial Unicode MS" w:cs="Arial Unicode MS"/>
                <w:sz w:val="18"/>
                <w:szCs w:val="18"/>
                <w:lang w:val="es-VE"/>
              </w:rPr>
              <w:t>or lo general cada profesor diseña su exámen</w:t>
            </w:r>
            <w:r w:rsidR="007449EC" w:rsidRPr="0090349B">
              <w:rPr>
                <w:rFonts w:ascii="Arial Unicode MS" w:eastAsia="Arial Unicode MS" w:hAnsi="Arial Unicode MS" w:cs="Arial Unicode MS"/>
                <w:sz w:val="18"/>
                <w:szCs w:val="18"/>
                <w:lang w:val="es-VE"/>
              </w:rPr>
              <w:t>.</w:t>
            </w:r>
            <w:r w:rsidR="0082744F" w:rsidRPr="0090349B">
              <w:rPr>
                <w:rFonts w:ascii="Arial Unicode MS" w:eastAsia="Arial Unicode MS" w:hAnsi="Arial Unicode MS" w:cs="Arial Unicode MS"/>
                <w:sz w:val="18"/>
                <w:szCs w:val="18"/>
                <w:lang w:val="es-VE"/>
              </w:rPr>
              <w:t xml:space="preserve"> Han habido </w:t>
            </w:r>
            <w:r>
              <w:rPr>
                <w:rFonts w:ascii="Arial Unicode MS" w:eastAsia="Arial Unicode MS" w:hAnsi="Arial Unicode MS" w:cs="Arial Unicode MS"/>
                <w:sz w:val="18"/>
                <w:szCs w:val="18"/>
                <w:lang w:val="es-VE"/>
              </w:rPr>
              <w:t>intentos, en algunas universida</w:t>
            </w:r>
            <w:r w:rsidR="0082744F" w:rsidRPr="0090349B">
              <w:rPr>
                <w:rFonts w:ascii="Arial Unicode MS" w:eastAsia="Arial Unicode MS" w:hAnsi="Arial Unicode MS" w:cs="Arial Unicode MS"/>
                <w:sz w:val="18"/>
                <w:szCs w:val="18"/>
                <w:lang w:val="es-VE"/>
              </w:rPr>
              <w:t>des de hacer exámenes unificados pero no ha sido aplicable.</w:t>
            </w:r>
            <w:r w:rsidR="007449EC" w:rsidRPr="0090349B">
              <w:rPr>
                <w:rFonts w:ascii="Arial Unicode MS" w:eastAsia="Arial Unicode MS" w:hAnsi="Arial Unicode MS" w:cs="Arial Unicode MS"/>
                <w:sz w:val="18"/>
                <w:szCs w:val="18"/>
                <w:lang w:val="es-VE"/>
              </w:rPr>
              <w:t xml:space="preserve"> </w:t>
            </w:r>
          </w:p>
          <w:p w14:paraId="14C051A5" w14:textId="77777777" w:rsidR="007449EC" w:rsidRPr="0090349B" w:rsidRDefault="007449EC" w:rsidP="007449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 xml:space="preserve">Se </w:t>
            </w:r>
            <w:r w:rsidR="00CC25D3">
              <w:rPr>
                <w:rFonts w:ascii="Arial Unicode MS" w:eastAsia="Arial Unicode MS" w:hAnsi="Arial Unicode MS" w:cs="Arial Unicode MS"/>
                <w:sz w:val="18"/>
                <w:szCs w:val="18"/>
                <w:lang w:val="es-VE"/>
              </w:rPr>
              <w:t xml:space="preserve">mencionaron </w:t>
            </w:r>
            <w:r w:rsidRPr="0090349B">
              <w:rPr>
                <w:rFonts w:ascii="Arial Unicode MS" w:eastAsia="Arial Unicode MS" w:hAnsi="Arial Unicode MS" w:cs="Arial Unicode MS"/>
                <w:sz w:val="18"/>
                <w:szCs w:val="18"/>
                <w:lang w:val="es-VE"/>
              </w:rPr>
              <w:t xml:space="preserve">universidades en donde hay intentos de unificación de los examenes y </w:t>
            </w:r>
            <w:r w:rsidR="00CC25D3">
              <w:rPr>
                <w:rFonts w:ascii="Arial Unicode MS" w:eastAsia="Arial Unicode MS" w:hAnsi="Arial Unicode MS" w:cs="Arial Unicode MS"/>
                <w:sz w:val="18"/>
                <w:szCs w:val="18"/>
                <w:lang w:val="es-VE"/>
              </w:rPr>
              <w:t>en dónde no</w:t>
            </w:r>
            <w:r w:rsidRPr="0090349B">
              <w:rPr>
                <w:rFonts w:ascii="Arial Unicode MS" w:eastAsia="Arial Unicode MS" w:hAnsi="Arial Unicode MS" w:cs="Arial Unicode MS"/>
                <w:sz w:val="18"/>
                <w:szCs w:val="18"/>
                <w:lang w:val="es-VE"/>
              </w:rPr>
              <w:t>.</w:t>
            </w:r>
            <w:r w:rsidR="00576F61">
              <w:rPr>
                <w:rFonts w:ascii="Arial Unicode MS" w:eastAsia="Arial Unicode MS" w:hAnsi="Arial Unicode MS" w:cs="Arial Unicode MS"/>
                <w:sz w:val="18"/>
                <w:szCs w:val="18"/>
                <w:lang w:val="es-VE"/>
              </w:rPr>
              <w:t xml:space="preserve"> Depende del material que usan.</w:t>
            </w:r>
          </w:p>
          <w:p w14:paraId="3108EFB3" w14:textId="77777777" w:rsidR="007449EC" w:rsidRPr="0090349B" w:rsidRDefault="007449EC" w:rsidP="007449EC">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En las dos posibilidades</w:t>
            </w:r>
            <w:r w:rsidR="00CC25D3">
              <w:rPr>
                <w:rFonts w:ascii="Arial Unicode MS" w:eastAsia="Arial Unicode MS" w:hAnsi="Arial Unicode MS" w:cs="Arial Unicode MS"/>
                <w:sz w:val="18"/>
                <w:szCs w:val="18"/>
                <w:lang w:val="es-VE"/>
              </w:rPr>
              <w:t>,</w:t>
            </w:r>
            <w:r w:rsidRPr="0090349B">
              <w:rPr>
                <w:rFonts w:ascii="Arial Unicode MS" w:eastAsia="Arial Unicode MS" w:hAnsi="Arial Unicode MS" w:cs="Arial Unicode MS"/>
                <w:sz w:val="18"/>
                <w:szCs w:val="18"/>
                <w:lang w:val="es-VE"/>
              </w:rPr>
              <w:t xml:space="preserve"> hay ventajas y desventajas.</w:t>
            </w:r>
            <w:r w:rsidR="00576F61">
              <w:rPr>
                <w:rFonts w:ascii="Arial Unicode MS" w:eastAsia="Arial Unicode MS" w:hAnsi="Arial Unicode MS" w:cs="Arial Unicode MS"/>
                <w:sz w:val="18"/>
                <w:szCs w:val="18"/>
                <w:lang w:val="es-VE"/>
              </w:rPr>
              <w:t xml:space="preserve"> </w:t>
            </w:r>
          </w:p>
        </w:tc>
      </w:tr>
      <w:tr w:rsidR="0082744F" w:rsidRPr="0090349B" w14:paraId="1DBE99DA" w14:textId="77777777" w:rsidTr="0090349B">
        <w:tc>
          <w:tcPr>
            <w:tcW w:w="2553" w:type="dxa"/>
          </w:tcPr>
          <w:p w14:paraId="41FB82D6" w14:textId="77777777" w:rsidR="0082744F" w:rsidRPr="0090349B" w:rsidRDefault="00CC25D3" w:rsidP="00CC25D3">
            <w:pPr>
              <w:pStyle w:val="normal"/>
              <w:jc w:val="both"/>
              <w:rPr>
                <w:rFonts w:ascii="Arial Unicode MS" w:eastAsia="Arial Unicode MS" w:hAnsi="Arial Unicode MS" w:cs="Arial Unicode MS"/>
                <w:sz w:val="18"/>
                <w:szCs w:val="18"/>
                <w:lang w:val="es-VE"/>
              </w:rPr>
            </w:pPr>
            <w:r>
              <w:rPr>
                <w:rFonts w:ascii="Arial Unicode MS" w:eastAsia="Arial Unicode MS" w:hAnsi="Arial Unicode MS" w:cs="Arial Unicode MS"/>
                <w:sz w:val="18"/>
                <w:szCs w:val="18"/>
                <w:lang w:val="es-VE"/>
              </w:rPr>
              <w:t>E</w:t>
            </w:r>
            <w:r w:rsidR="0082744F" w:rsidRPr="0090349B">
              <w:rPr>
                <w:rFonts w:ascii="Arial Unicode MS" w:eastAsia="Arial Unicode MS" w:hAnsi="Arial Unicode MS" w:cs="Arial Unicode MS"/>
                <w:sz w:val="18"/>
                <w:szCs w:val="18"/>
                <w:lang w:val="es-VE"/>
              </w:rPr>
              <w:t xml:space="preserve">jemplos </w:t>
            </w:r>
            <w:r>
              <w:rPr>
                <w:rFonts w:ascii="Arial Unicode MS" w:eastAsia="Arial Unicode MS" w:hAnsi="Arial Unicode MS" w:cs="Arial Unicode MS"/>
                <w:sz w:val="18"/>
                <w:szCs w:val="18"/>
                <w:lang w:val="es-VE"/>
              </w:rPr>
              <w:t>d</w:t>
            </w:r>
            <w:r w:rsidR="0082744F" w:rsidRPr="0090349B">
              <w:rPr>
                <w:rFonts w:ascii="Arial Unicode MS" w:eastAsia="Arial Unicode MS" w:hAnsi="Arial Unicode MS" w:cs="Arial Unicode MS"/>
                <w:sz w:val="18"/>
                <w:szCs w:val="18"/>
                <w:lang w:val="es-VE"/>
              </w:rPr>
              <w:t>e exámenes</w:t>
            </w:r>
            <w:r>
              <w:rPr>
                <w:rFonts w:ascii="Arial Unicode MS" w:eastAsia="Arial Unicode MS" w:hAnsi="Arial Unicode MS" w:cs="Arial Unicode MS"/>
                <w:sz w:val="18"/>
                <w:szCs w:val="18"/>
                <w:lang w:val="es-VE"/>
              </w:rPr>
              <w:t xml:space="preserve"> usados actualmente</w:t>
            </w:r>
          </w:p>
        </w:tc>
        <w:tc>
          <w:tcPr>
            <w:tcW w:w="6945" w:type="dxa"/>
          </w:tcPr>
          <w:p w14:paraId="68D71146" w14:textId="77777777" w:rsidR="0082744F" w:rsidRPr="0090349B" w:rsidRDefault="0082744F" w:rsidP="002C5D96">
            <w:pPr>
              <w:pStyle w:val="normal"/>
              <w:jc w:val="both"/>
              <w:rPr>
                <w:rFonts w:ascii="Arial Unicode MS" w:eastAsia="Arial Unicode MS" w:hAnsi="Arial Unicode MS" w:cs="Arial Unicode MS"/>
                <w:sz w:val="18"/>
                <w:szCs w:val="18"/>
                <w:lang w:val="es-VE"/>
              </w:rPr>
            </w:pPr>
            <w:r w:rsidRPr="0090349B">
              <w:rPr>
                <w:rFonts w:ascii="Arial Unicode MS" w:eastAsia="Arial Unicode MS" w:hAnsi="Arial Unicode MS" w:cs="Arial Unicode MS"/>
                <w:sz w:val="18"/>
                <w:szCs w:val="18"/>
                <w:lang w:val="es-VE"/>
              </w:rPr>
              <w:t>Exámenes de respuestas cerradas, de comprensión de textos, con partes comunicativas y gramática.</w:t>
            </w:r>
          </w:p>
        </w:tc>
      </w:tr>
    </w:tbl>
    <w:p w14:paraId="3420F77E" w14:textId="77777777" w:rsidR="002C5D96" w:rsidRDefault="002C5D96" w:rsidP="0082744F">
      <w:pPr>
        <w:pStyle w:val="normal"/>
        <w:ind w:left="2520"/>
        <w:jc w:val="both"/>
        <w:rPr>
          <w:rFonts w:ascii="Arial Unicode MS" w:eastAsia="Arial Unicode MS" w:hAnsi="Arial Unicode MS" w:cs="Arial Unicode MS"/>
          <w:lang w:val="es-VE"/>
        </w:rPr>
      </w:pPr>
    </w:p>
    <w:p w14:paraId="6FC3788F" w14:textId="77777777" w:rsidR="002C5D96" w:rsidRDefault="0082744F" w:rsidP="002C5D96">
      <w:pPr>
        <w:pStyle w:val="normal"/>
        <w:jc w:val="both"/>
        <w:rPr>
          <w:rFonts w:ascii="Arial Unicode MS" w:eastAsia="Arial Unicode MS" w:hAnsi="Arial Unicode MS" w:cs="Arial Unicode MS"/>
          <w:lang w:val="es-VE"/>
        </w:rPr>
      </w:pPr>
      <w:r>
        <w:rPr>
          <w:rFonts w:ascii="Arial Unicode MS" w:eastAsia="Arial Unicode MS" w:hAnsi="Arial Unicode MS" w:cs="Arial Unicode MS"/>
          <w:lang w:val="es-VE"/>
        </w:rPr>
        <w:t>3</w:t>
      </w:r>
      <w:r w:rsidR="00576F61">
        <w:rPr>
          <w:rFonts w:ascii="Arial Unicode MS" w:eastAsia="Arial Unicode MS" w:hAnsi="Arial Unicode MS" w:cs="Arial Unicode MS"/>
          <w:lang w:val="es-VE"/>
        </w:rPr>
        <w:t>.Se sugirió enviar a Teresa Bord</w:t>
      </w:r>
      <w:r>
        <w:rPr>
          <w:rFonts w:ascii="Arial Unicode MS" w:eastAsia="Arial Unicode MS" w:hAnsi="Arial Unicode MS" w:cs="Arial Unicode MS"/>
          <w:lang w:val="es-VE"/>
        </w:rPr>
        <w:t xml:space="preserve">ón el Modelo de Contenidos </w:t>
      </w:r>
      <w:r w:rsidR="00576F61">
        <w:rPr>
          <w:rFonts w:ascii="Arial Unicode MS" w:eastAsia="Arial Unicode MS" w:hAnsi="Arial Unicode MS" w:cs="Arial Unicode MS"/>
          <w:lang w:val="es-VE"/>
        </w:rPr>
        <w:t xml:space="preserve">tema </w:t>
      </w:r>
      <w:r>
        <w:rPr>
          <w:rFonts w:ascii="Arial Unicode MS" w:eastAsia="Arial Unicode MS" w:hAnsi="Arial Unicode MS" w:cs="Arial Unicode MS"/>
          <w:lang w:val="es-VE"/>
        </w:rPr>
        <w:t>8 para que lo revise y</w:t>
      </w:r>
      <w:r w:rsidR="0090349B">
        <w:rPr>
          <w:rFonts w:ascii="Arial Unicode MS" w:eastAsia="Arial Unicode MS" w:hAnsi="Arial Unicode MS" w:cs="Arial Unicode MS"/>
          <w:lang w:val="es-VE"/>
        </w:rPr>
        <w:t xml:space="preserve"> </w:t>
      </w:r>
      <w:r>
        <w:rPr>
          <w:rFonts w:ascii="Arial Unicode MS" w:eastAsia="Arial Unicode MS" w:hAnsi="Arial Unicode MS" w:cs="Arial Unicode MS"/>
          <w:lang w:val="es-VE"/>
        </w:rPr>
        <w:t>podamos trabajar sobre eso cuando venga</w:t>
      </w:r>
      <w:r w:rsidR="0090349B">
        <w:rPr>
          <w:rFonts w:ascii="Arial Unicode MS" w:eastAsia="Arial Unicode MS" w:hAnsi="Arial Unicode MS" w:cs="Arial Unicode MS"/>
          <w:lang w:val="es-VE"/>
        </w:rPr>
        <w:t xml:space="preserve"> a dar el taller en GIDE</w:t>
      </w:r>
      <w:r>
        <w:rPr>
          <w:rFonts w:ascii="Arial Unicode MS" w:eastAsia="Arial Unicode MS" w:hAnsi="Arial Unicode MS" w:cs="Arial Unicode MS"/>
          <w:lang w:val="es-VE"/>
        </w:rPr>
        <w:t>.</w:t>
      </w:r>
    </w:p>
    <w:p w14:paraId="38F4F358" w14:textId="77777777" w:rsidR="0082744F" w:rsidRPr="007449EC" w:rsidRDefault="0082744F" w:rsidP="002C5D96">
      <w:pPr>
        <w:pStyle w:val="normal"/>
        <w:jc w:val="both"/>
        <w:rPr>
          <w:rFonts w:ascii="Arial Unicode MS" w:eastAsia="Arial Unicode MS" w:hAnsi="Arial Unicode MS" w:cs="Arial Unicode MS"/>
          <w:lang w:val="es-VE"/>
        </w:rPr>
      </w:pPr>
    </w:p>
    <w:p w14:paraId="2828584D" w14:textId="77777777" w:rsidR="002C5D96" w:rsidRDefault="007449EC" w:rsidP="002C5D96">
      <w:pPr>
        <w:pStyle w:val="normal"/>
        <w:jc w:val="both"/>
        <w:rPr>
          <w:rFonts w:ascii="Arial Unicode MS" w:eastAsia="Arial Unicode MS" w:hAnsi="Arial Unicode MS" w:cs="Arial Unicode MS"/>
          <w:lang w:val="es-VE"/>
        </w:rPr>
      </w:pPr>
      <w:r>
        <w:rPr>
          <w:rFonts w:ascii="Arial Unicode MS" w:eastAsia="Arial Unicode MS" w:hAnsi="Arial Unicode MS" w:cs="Arial Unicode MS"/>
          <w:lang w:val="es-VE"/>
        </w:rPr>
        <w:t xml:space="preserve">4. Se sugirió la posibilidad de que Teresa aplique </w:t>
      </w:r>
      <w:r w:rsidR="00CC25D3">
        <w:rPr>
          <w:rFonts w:ascii="Arial Unicode MS" w:eastAsia="Arial Unicode MS" w:hAnsi="Arial Unicode MS" w:cs="Arial Unicode MS"/>
          <w:lang w:val="es-VE"/>
        </w:rPr>
        <w:t>una</w:t>
      </w:r>
      <w:r>
        <w:rPr>
          <w:rFonts w:ascii="Arial Unicode MS" w:eastAsia="Arial Unicode MS" w:hAnsi="Arial Unicode MS" w:cs="Arial Unicode MS"/>
          <w:lang w:val="es-VE"/>
        </w:rPr>
        <w:t xml:space="preserve"> evaluación a un alumn</w:t>
      </w:r>
      <w:r w:rsidR="00CC25D3">
        <w:rPr>
          <w:rFonts w:ascii="Arial Unicode MS" w:eastAsia="Arial Unicode MS" w:hAnsi="Arial Unicode MS" w:cs="Arial Unicode MS"/>
          <w:lang w:val="es-VE"/>
        </w:rPr>
        <w:t>o</w:t>
      </w:r>
      <w:r>
        <w:rPr>
          <w:rFonts w:ascii="Arial Unicode MS" w:eastAsia="Arial Unicode MS" w:hAnsi="Arial Unicode MS" w:cs="Arial Unicode MS"/>
          <w:lang w:val="es-VE"/>
        </w:rPr>
        <w:t xml:space="preserve"> voluntari</w:t>
      </w:r>
      <w:r w:rsidR="00CC25D3">
        <w:rPr>
          <w:rFonts w:ascii="Arial Unicode MS" w:eastAsia="Arial Unicode MS" w:hAnsi="Arial Unicode MS" w:cs="Arial Unicode MS"/>
          <w:lang w:val="es-VE"/>
        </w:rPr>
        <w:t>o</w:t>
      </w:r>
      <w:r>
        <w:rPr>
          <w:rFonts w:ascii="Arial Unicode MS" w:eastAsia="Arial Unicode MS" w:hAnsi="Arial Unicode MS" w:cs="Arial Unicode MS"/>
          <w:lang w:val="es-VE"/>
        </w:rPr>
        <w:t>, para que podamos observar su modelo.</w:t>
      </w:r>
    </w:p>
    <w:p w14:paraId="2ED059F1" w14:textId="77777777" w:rsidR="0090349B" w:rsidRPr="00CC25D3" w:rsidRDefault="0090349B" w:rsidP="002C5D96">
      <w:pPr>
        <w:pStyle w:val="normal"/>
        <w:jc w:val="both"/>
        <w:rPr>
          <w:rFonts w:ascii="Arial Unicode MS" w:eastAsia="Arial Unicode MS" w:hAnsi="Arial Unicode MS" w:cs="Arial Unicode MS"/>
          <w:lang w:val="es-VE"/>
        </w:rPr>
      </w:pPr>
    </w:p>
    <w:p w14:paraId="0A172F79" w14:textId="77777777" w:rsidR="0090349B" w:rsidRDefault="0090349B" w:rsidP="002C5D96">
      <w:pPr>
        <w:pStyle w:val="normal"/>
        <w:jc w:val="both"/>
        <w:rPr>
          <w:rFonts w:ascii="Arial" w:eastAsia="Arial" w:hAnsi="Arial" w:cs="Arial"/>
          <w:color w:val="1A1A1A"/>
        </w:rPr>
      </w:pPr>
      <w:r>
        <w:rPr>
          <w:rFonts w:ascii="Arial Unicode MS" w:eastAsia="Arial Unicode MS" w:hAnsi="Arial Unicode MS" w:cs="Arial Unicode MS"/>
          <w:lang w:val="es-VE"/>
        </w:rPr>
        <w:t>5.</w:t>
      </w:r>
      <w:r w:rsidRPr="0090349B">
        <w:rPr>
          <w:rFonts w:ascii="Arial" w:eastAsia="Arial" w:hAnsi="Arial" w:cs="Arial"/>
          <w:color w:val="1A1A1A"/>
          <w:u w:val="single"/>
        </w:rPr>
        <w:t xml:space="preserve"> </w:t>
      </w:r>
      <w:r w:rsidRPr="00557FCE">
        <w:rPr>
          <w:rFonts w:ascii="Arial" w:eastAsia="Arial" w:hAnsi="Arial" w:cs="Arial"/>
          <w:color w:val="1A1A1A"/>
        </w:rPr>
        <w:t xml:space="preserve">Sae presentó el Documento de Power usado en ASELE </w:t>
      </w:r>
      <w:r>
        <w:rPr>
          <w:rFonts w:ascii="Arial" w:eastAsia="Arial" w:hAnsi="Arial" w:cs="Arial"/>
          <w:color w:val="1A1A1A"/>
        </w:rPr>
        <w:t xml:space="preserve">y aclaró que están haciendo modificaciones </w:t>
      </w:r>
      <w:r w:rsidRPr="00777391">
        <w:rPr>
          <w:rFonts w:ascii="Arial" w:eastAsia="Arial" w:hAnsi="Arial" w:cs="Arial"/>
          <w:color w:val="1A1A1A"/>
        </w:rPr>
        <w:t xml:space="preserve">en el archivo de Word </w:t>
      </w:r>
      <w:r>
        <w:rPr>
          <w:rFonts w:ascii="Arial" w:eastAsia="Arial" w:hAnsi="Arial" w:cs="Arial"/>
          <w:color w:val="1A1A1A"/>
        </w:rPr>
        <w:t>para enviar a los encargados de publicación. Se escucharon opiniones.</w:t>
      </w:r>
    </w:p>
    <w:p w14:paraId="3684DBEC" w14:textId="77777777" w:rsidR="0090349B" w:rsidRDefault="0090349B" w:rsidP="002C5D96">
      <w:pPr>
        <w:pStyle w:val="normal"/>
        <w:jc w:val="both"/>
        <w:rPr>
          <w:rFonts w:ascii="Arial" w:eastAsia="Arial" w:hAnsi="Arial" w:cs="Arial"/>
          <w:color w:val="1A1A1A"/>
        </w:rPr>
      </w:pPr>
    </w:p>
    <w:p w14:paraId="21F5B198" w14:textId="77777777" w:rsidR="0090349B" w:rsidRDefault="0090349B" w:rsidP="002C5D96">
      <w:pPr>
        <w:pStyle w:val="normal"/>
        <w:jc w:val="both"/>
        <w:rPr>
          <w:rFonts w:ascii="Arial" w:eastAsia="Arial" w:hAnsi="Arial" w:cs="Arial"/>
          <w:color w:val="1A1A1A"/>
        </w:rPr>
      </w:pPr>
      <w:r>
        <w:rPr>
          <w:rFonts w:ascii="Arial" w:eastAsia="Arial" w:hAnsi="Arial" w:cs="Arial"/>
          <w:color w:val="1A1A1A"/>
        </w:rPr>
        <w:t xml:space="preserve">6. Queda pendiente para la próxima reunión que </w:t>
      </w:r>
      <w:r w:rsidR="00576F61">
        <w:rPr>
          <w:rFonts w:ascii="Arial" w:eastAsia="Arial" w:hAnsi="Arial" w:cs="Arial"/>
          <w:color w:val="1A1A1A"/>
        </w:rPr>
        <w:t xml:space="preserve">Hiroko y </w:t>
      </w:r>
      <w:proofErr w:type="spellStart"/>
      <w:r w:rsidR="00576F61">
        <w:rPr>
          <w:rFonts w:ascii="Arial" w:eastAsia="Arial" w:hAnsi="Arial" w:cs="Arial"/>
          <w:color w:val="1A1A1A"/>
        </w:rPr>
        <w:t>Miz</w:t>
      </w:r>
      <w:r w:rsidR="0015114B">
        <w:rPr>
          <w:rFonts w:ascii="Arial" w:eastAsia="Arial" w:hAnsi="Arial" w:cs="Arial"/>
          <w:color w:val="1A1A1A"/>
        </w:rPr>
        <w:t>ue</w:t>
      </w:r>
      <w:proofErr w:type="spellEnd"/>
      <w:r w:rsidR="0015114B">
        <w:rPr>
          <w:rFonts w:ascii="Arial" w:eastAsia="Arial" w:hAnsi="Arial" w:cs="Arial"/>
          <w:color w:val="1A1A1A"/>
        </w:rPr>
        <w:t xml:space="preserve"> presenten su experiencia durante el mes de Agosto en Osaka, en un taller llamado “Gakushuu no meyasu”, con el objeto de tomar ideas para evaluación.</w:t>
      </w:r>
    </w:p>
    <w:p w14:paraId="69AAEB49" w14:textId="77777777" w:rsidR="0015114B" w:rsidRDefault="0015114B" w:rsidP="002C5D96">
      <w:pPr>
        <w:pStyle w:val="normal"/>
        <w:jc w:val="both"/>
        <w:rPr>
          <w:rFonts w:ascii="Arial" w:eastAsia="Arial" w:hAnsi="Arial" w:cs="Arial"/>
          <w:color w:val="1A1A1A"/>
          <w:lang w:val="es-VE"/>
        </w:rPr>
      </w:pPr>
    </w:p>
    <w:p w14:paraId="5D112BE8" w14:textId="77777777" w:rsidR="0015114B" w:rsidRDefault="0015114B" w:rsidP="002C5D96">
      <w:pPr>
        <w:pStyle w:val="normal"/>
        <w:jc w:val="both"/>
        <w:rPr>
          <w:rFonts w:ascii="Arial" w:eastAsia="Arial" w:hAnsi="Arial" w:cs="Arial"/>
          <w:color w:val="1A1A1A"/>
          <w:lang w:val="es-VE"/>
        </w:rPr>
      </w:pPr>
      <w:r>
        <w:rPr>
          <w:rFonts w:ascii="Arial" w:eastAsia="Arial" w:hAnsi="Arial" w:cs="Arial"/>
          <w:color w:val="1A1A1A"/>
          <w:lang w:val="es-VE"/>
        </w:rPr>
        <w:t>7. Se acordó tener dos reuniones en el mes de Noviembre para la visita de Teresa Bordón.</w:t>
      </w:r>
    </w:p>
    <w:p w14:paraId="76CE3BB2" w14:textId="77777777" w:rsidR="0015114B" w:rsidRPr="0015114B" w:rsidRDefault="0015114B" w:rsidP="002C5D96">
      <w:pPr>
        <w:pStyle w:val="normal"/>
        <w:jc w:val="both"/>
        <w:rPr>
          <w:rFonts w:ascii="Arial" w:eastAsia="Arial" w:hAnsi="Arial" w:cs="Arial"/>
          <w:color w:val="1A1A1A"/>
          <w:lang w:val="es-VE"/>
        </w:rPr>
      </w:pPr>
    </w:p>
    <w:p w14:paraId="60D50264" w14:textId="77777777" w:rsidR="00341BC8" w:rsidRDefault="003742B8">
      <w:pPr>
        <w:pStyle w:val="normal"/>
        <w:jc w:val="both"/>
        <w:rPr>
          <w:rFonts w:ascii="Helvetica" w:eastAsia="Helvetica" w:hAnsi="Helvetica" w:cs="Helvetica"/>
        </w:rPr>
      </w:pPr>
      <w:bookmarkStart w:id="0" w:name="h.30j0zll" w:colFirst="0" w:colLast="0"/>
      <w:bookmarkEnd w:id="0"/>
      <w:r>
        <w:rPr>
          <w:rFonts w:ascii="Arial" w:eastAsia="Arial" w:hAnsi="Arial" w:cs="Arial"/>
          <w:color w:val="1A1A1A"/>
        </w:rPr>
        <w:t>La</w:t>
      </w:r>
      <w:r w:rsidR="0015114B">
        <w:rPr>
          <w:rFonts w:ascii="Arial" w:eastAsia="Arial" w:hAnsi="Arial" w:cs="Arial"/>
          <w:color w:val="1A1A1A"/>
        </w:rPr>
        <w:t>s</w:t>
      </w:r>
      <w:r>
        <w:rPr>
          <w:rFonts w:ascii="Arial" w:eastAsia="Arial" w:hAnsi="Arial" w:cs="Arial"/>
          <w:color w:val="1A1A1A"/>
        </w:rPr>
        <w:t xml:space="preserve"> próxima</w:t>
      </w:r>
      <w:r w:rsidR="0015114B">
        <w:rPr>
          <w:rFonts w:ascii="Arial" w:eastAsia="Arial" w:hAnsi="Arial" w:cs="Arial"/>
          <w:color w:val="1A1A1A"/>
        </w:rPr>
        <w:t>s</w:t>
      </w:r>
      <w:r>
        <w:rPr>
          <w:rFonts w:ascii="Arial" w:eastAsia="Arial" w:hAnsi="Arial" w:cs="Arial"/>
          <w:color w:val="1A1A1A"/>
        </w:rPr>
        <w:t xml:space="preserve"> reunión</w:t>
      </w:r>
      <w:r w:rsidR="0015114B">
        <w:rPr>
          <w:rFonts w:ascii="Arial" w:eastAsia="Arial" w:hAnsi="Arial" w:cs="Arial"/>
          <w:color w:val="1A1A1A"/>
        </w:rPr>
        <w:t>es</w:t>
      </w:r>
      <w:r>
        <w:rPr>
          <w:rFonts w:ascii="Arial" w:eastAsia="Arial" w:hAnsi="Arial" w:cs="Arial"/>
          <w:color w:val="1A1A1A"/>
        </w:rPr>
        <w:t xml:space="preserve"> será</w:t>
      </w:r>
      <w:r w:rsidR="00557FCE">
        <w:rPr>
          <w:rFonts w:ascii="Arial" w:eastAsia="Arial" w:hAnsi="Arial" w:cs="Arial"/>
          <w:color w:val="1A1A1A"/>
        </w:rPr>
        <w:t>n</w:t>
      </w:r>
      <w:bookmarkStart w:id="1" w:name="_GoBack"/>
      <w:bookmarkEnd w:id="1"/>
      <w:r>
        <w:rPr>
          <w:rFonts w:ascii="Arial" w:eastAsia="Arial" w:hAnsi="Arial" w:cs="Arial"/>
          <w:color w:val="1A1A1A"/>
        </w:rPr>
        <w:t xml:space="preserve"> el </w:t>
      </w:r>
      <w:r w:rsidR="0015114B">
        <w:rPr>
          <w:rFonts w:ascii="Arial" w:eastAsia="Arial" w:hAnsi="Arial" w:cs="Arial"/>
          <w:color w:val="1A1A1A"/>
        </w:rPr>
        <w:t>8 y el 29 de Noviembre</w:t>
      </w:r>
      <w:r w:rsidR="00CB0C78" w:rsidRPr="00853741">
        <w:rPr>
          <w:rFonts w:ascii="Arial" w:eastAsia="Arial" w:hAnsi="Arial" w:cs="Arial"/>
          <w:color w:val="1A1A1A"/>
        </w:rPr>
        <w:t xml:space="preserve">, a las </w:t>
      </w:r>
      <w:r w:rsidRPr="00853741">
        <w:rPr>
          <w:rFonts w:ascii="Helvetica" w:eastAsia="Helvetica" w:hAnsi="Helvetica" w:cs="Helvetica"/>
        </w:rPr>
        <w:t>18:3</w:t>
      </w:r>
      <w:r w:rsidR="00CB0C78" w:rsidRPr="00853741">
        <w:rPr>
          <w:rFonts w:ascii="Helvetica" w:eastAsia="Helvetica" w:hAnsi="Helvetica" w:cs="Helvetica"/>
        </w:rPr>
        <w:t>0, en</w:t>
      </w:r>
      <w:r w:rsidR="00CB0C78">
        <w:rPr>
          <w:rFonts w:ascii="Helvetica" w:eastAsia="Helvetica" w:hAnsi="Helvetica" w:cs="Helvetica"/>
        </w:rPr>
        <w:t xml:space="preserve"> sala B228 del segundo sótano (edificio 2) de la Universidad Sofía.</w:t>
      </w:r>
    </w:p>
    <w:p w14:paraId="66C9915D" w14:textId="77777777" w:rsidR="0015114B" w:rsidRDefault="0015114B">
      <w:pPr>
        <w:pStyle w:val="normal"/>
        <w:jc w:val="both"/>
      </w:pPr>
    </w:p>
    <w:p w14:paraId="5DDA9139" w14:textId="77777777" w:rsidR="00341BC8" w:rsidRDefault="00341BC8">
      <w:pPr>
        <w:pStyle w:val="normal"/>
        <w:jc w:val="both"/>
      </w:pPr>
    </w:p>
    <w:p w14:paraId="25021BE3" w14:textId="77777777" w:rsidR="00341BC8" w:rsidRDefault="00341BC8">
      <w:pPr>
        <w:pStyle w:val="normal"/>
        <w:jc w:val="both"/>
      </w:pPr>
    </w:p>
    <w:sectPr w:rsidR="00341BC8" w:rsidSect="008E4272">
      <w:pgSz w:w="11900" w:h="16840"/>
      <w:pgMar w:top="1417" w:right="1701" w:bottom="1417" w:left="1701"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114C8" w14:textId="77777777" w:rsidR="007540D6" w:rsidRDefault="007540D6" w:rsidP="00F461ED">
      <w:r>
        <w:separator/>
      </w:r>
    </w:p>
  </w:endnote>
  <w:endnote w:type="continuationSeparator" w:id="0">
    <w:p w14:paraId="1D3F732C" w14:textId="77777777" w:rsidR="007540D6" w:rsidRDefault="007540D6" w:rsidP="00F4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4A7AF" w14:textId="77777777" w:rsidR="007540D6" w:rsidRDefault="007540D6" w:rsidP="00F461ED">
      <w:r>
        <w:separator/>
      </w:r>
    </w:p>
  </w:footnote>
  <w:footnote w:type="continuationSeparator" w:id="0">
    <w:p w14:paraId="7A742F50" w14:textId="77777777" w:rsidR="007540D6" w:rsidRDefault="007540D6" w:rsidP="00F461E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611D5"/>
    <w:multiLevelType w:val="multilevel"/>
    <w:tmpl w:val="1A7C5CE0"/>
    <w:lvl w:ilvl="0">
      <w:start w:val="1"/>
      <w:numFmt w:val="decimal"/>
      <w:lvlText w:val="%1."/>
      <w:lvlJc w:val="left"/>
      <w:pPr>
        <w:ind w:left="720" w:firstLine="180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396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63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828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104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1278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1476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1692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19260"/>
      </w:pPr>
      <w:rPr>
        <w:rFonts w:ascii="Arial" w:eastAsia="Arial" w:hAnsi="Arial" w:cs="Arial"/>
        <w:b w:val="0"/>
        <w:i w:val="0"/>
        <w:smallCaps w:val="0"/>
        <w:strike w:val="0"/>
        <w:color w:val="000000"/>
        <w:sz w:val="22"/>
        <w:u w:val="none"/>
        <w:vertAlign w:val="baseline"/>
      </w:rPr>
    </w:lvl>
  </w:abstractNum>
  <w:abstractNum w:abstractNumId="1">
    <w:nsid w:val="5F627ACA"/>
    <w:multiLevelType w:val="multilevel"/>
    <w:tmpl w:val="1A7C5CE0"/>
    <w:lvl w:ilvl="0">
      <w:start w:val="1"/>
      <w:numFmt w:val="decimal"/>
      <w:lvlText w:val="%1."/>
      <w:lvlJc w:val="left"/>
      <w:pPr>
        <w:ind w:left="720" w:firstLine="180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396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63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828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104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1278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1476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1692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19260"/>
      </w:pPr>
      <w:rPr>
        <w:rFonts w:ascii="Arial" w:eastAsia="Arial" w:hAnsi="Arial" w:cs="Arial"/>
        <w:b w:val="0"/>
        <w:i w:val="0"/>
        <w:smallCaps w:val="0"/>
        <w:strike w:val="0"/>
        <w:color w:val="000000"/>
        <w:sz w:val="22"/>
        <w:u w:val="none"/>
        <w:vertAlign w:val="baseline"/>
      </w:rPr>
    </w:lvl>
  </w:abstractNum>
  <w:abstractNum w:abstractNumId="2">
    <w:nsid w:val="67B73258"/>
    <w:multiLevelType w:val="multilevel"/>
    <w:tmpl w:val="1A7C5CE0"/>
    <w:lvl w:ilvl="0">
      <w:start w:val="1"/>
      <w:numFmt w:val="decimal"/>
      <w:lvlText w:val="%1."/>
      <w:lvlJc w:val="left"/>
      <w:pPr>
        <w:ind w:left="720" w:firstLine="180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396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63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828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104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1278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1476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1692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19260"/>
      </w:pPr>
      <w:rPr>
        <w:rFonts w:ascii="Arial" w:eastAsia="Arial" w:hAnsi="Arial" w:cs="Arial"/>
        <w:b w:val="0"/>
        <w:i w:val="0"/>
        <w:smallCaps w:val="0"/>
        <w:strike w:val="0"/>
        <w:color w:val="000000"/>
        <w:sz w:val="22"/>
        <w:u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341BC8"/>
    <w:rsid w:val="000F4983"/>
    <w:rsid w:val="0015114B"/>
    <w:rsid w:val="001C35EC"/>
    <w:rsid w:val="002C5D96"/>
    <w:rsid w:val="00341BC8"/>
    <w:rsid w:val="003742B8"/>
    <w:rsid w:val="00472631"/>
    <w:rsid w:val="00557FCE"/>
    <w:rsid w:val="00576F61"/>
    <w:rsid w:val="005808CC"/>
    <w:rsid w:val="006E7126"/>
    <w:rsid w:val="007449EC"/>
    <w:rsid w:val="007540D6"/>
    <w:rsid w:val="00777391"/>
    <w:rsid w:val="0082744F"/>
    <w:rsid w:val="00853741"/>
    <w:rsid w:val="008E4272"/>
    <w:rsid w:val="0090349B"/>
    <w:rsid w:val="00B53D0D"/>
    <w:rsid w:val="00C72708"/>
    <w:rsid w:val="00CB0C78"/>
    <w:rsid w:val="00CC25D3"/>
    <w:rsid w:val="00DB1588"/>
    <w:rsid w:val="00E4141D"/>
    <w:rsid w:val="00E847AE"/>
    <w:rsid w:val="00EA0CFA"/>
    <w:rsid w:val="00F46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6825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272"/>
  </w:style>
  <w:style w:type="paragraph" w:styleId="1">
    <w:name w:val="heading 1"/>
    <w:basedOn w:val="normal"/>
    <w:next w:val="normal"/>
    <w:rsid w:val="008E4272"/>
    <w:pPr>
      <w:spacing w:before="480" w:after="120"/>
      <w:outlineLvl w:val="0"/>
    </w:pPr>
    <w:rPr>
      <w:b/>
      <w:sz w:val="48"/>
    </w:rPr>
  </w:style>
  <w:style w:type="paragraph" w:styleId="2">
    <w:name w:val="heading 2"/>
    <w:basedOn w:val="normal"/>
    <w:next w:val="normal"/>
    <w:rsid w:val="008E4272"/>
    <w:pPr>
      <w:spacing w:before="360" w:after="80"/>
      <w:outlineLvl w:val="1"/>
    </w:pPr>
    <w:rPr>
      <w:b/>
      <w:sz w:val="36"/>
    </w:rPr>
  </w:style>
  <w:style w:type="paragraph" w:styleId="3">
    <w:name w:val="heading 3"/>
    <w:basedOn w:val="normal"/>
    <w:next w:val="normal"/>
    <w:rsid w:val="008E4272"/>
    <w:pPr>
      <w:spacing w:before="280" w:after="80"/>
      <w:outlineLvl w:val="2"/>
    </w:pPr>
    <w:rPr>
      <w:b/>
      <w:sz w:val="28"/>
    </w:rPr>
  </w:style>
  <w:style w:type="paragraph" w:styleId="4">
    <w:name w:val="heading 4"/>
    <w:basedOn w:val="normal"/>
    <w:next w:val="normal"/>
    <w:rsid w:val="008E4272"/>
    <w:pPr>
      <w:spacing w:before="240" w:after="40"/>
      <w:outlineLvl w:val="3"/>
    </w:pPr>
    <w:rPr>
      <w:b/>
    </w:rPr>
  </w:style>
  <w:style w:type="paragraph" w:styleId="5">
    <w:name w:val="heading 5"/>
    <w:basedOn w:val="normal"/>
    <w:next w:val="normal"/>
    <w:rsid w:val="008E4272"/>
    <w:pPr>
      <w:spacing w:before="220" w:after="40"/>
      <w:outlineLvl w:val="4"/>
    </w:pPr>
    <w:rPr>
      <w:b/>
      <w:sz w:val="22"/>
    </w:rPr>
  </w:style>
  <w:style w:type="paragraph" w:styleId="6">
    <w:name w:val="heading 6"/>
    <w:basedOn w:val="normal"/>
    <w:next w:val="normal"/>
    <w:rsid w:val="008E4272"/>
    <w:pPr>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8E4272"/>
    <w:rPr>
      <w:rFonts w:ascii="Cambria" w:eastAsia="Cambria" w:hAnsi="Cambria" w:cs="Cambria"/>
      <w:color w:val="000000"/>
    </w:rPr>
  </w:style>
  <w:style w:type="paragraph" w:styleId="a3">
    <w:name w:val="Title"/>
    <w:basedOn w:val="normal"/>
    <w:next w:val="normal"/>
    <w:rsid w:val="008E4272"/>
    <w:pPr>
      <w:spacing w:before="480" w:after="120"/>
    </w:pPr>
    <w:rPr>
      <w:b/>
      <w:sz w:val="72"/>
    </w:rPr>
  </w:style>
  <w:style w:type="paragraph" w:styleId="a4">
    <w:name w:val="Subtitle"/>
    <w:basedOn w:val="normal"/>
    <w:next w:val="normal"/>
    <w:rsid w:val="008E4272"/>
    <w:pPr>
      <w:spacing w:before="360" w:after="80"/>
    </w:pPr>
    <w:rPr>
      <w:rFonts w:ascii="Georgia" w:eastAsia="Georgia" w:hAnsi="Georgia" w:cs="Georgia"/>
      <w:i/>
      <w:color w:val="666666"/>
      <w:sz w:val="48"/>
    </w:rPr>
  </w:style>
  <w:style w:type="paragraph" w:styleId="a5">
    <w:name w:val="header"/>
    <w:basedOn w:val="a"/>
    <w:link w:val="a6"/>
    <w:uiPriority w:val="99"/>
    <w:semiHidden/>
    <w:unhideWhenUsed/>
    <w:rsid w:val="00F461ED"/>
    <w:pPr>
      <w:tabs>
        <w:tab w:val="center" w:pos="4252"/>
        <w:tab w:val="right" w:pos="8504"/>
      </w:tabs>
      <w:snapToGrid w:val="0"/>
    </w:pPr>
  </w:style>
  <w:style w:type="character" w:customStyle="1" w:styleId="a6">
    <w:name w:val="ヘッダー (文字)"/>
    <w:basedOn w:val="a0"/>
    <w:link w:val="a5"/>
    <w:uiPriority w:val="99"/>
    <w:semiHidden/>
    <w:rsid w:val="00F461ED"/>
  </w:style>
  <w:style w:type="paragraph" w:styleId="a7">
    <w:name w:val="footer"/>
    <w:basedOn w:val="a"/>
    <w:link w:val="a8"/>
    <w:uiPriority w:val="99"/>
    <w:semiHidden/>
    <w:unhideWhenUsed/>
    <w:rsid w:val="00F461ED"/>
    <w:pPr>
      <w:tabs>
        <w:tab w:val="center" w:pos="4252"/>
        <w:tab w:val="right" w:pos="8504"/>
      </w:tabs>
      <w:snapToGrid w:val="0"/>
    </w:pPr>
  </w:style>
  <w:style w:type="character" w:customStyle="1" w:styleId="a8">
    <w:name w:val="フッター (文字)"/>
    <w:basedOn w:val="a0"/>
    <w:link w:val="a7"/>
    <w:uiPriority w:val="99"/>
    <w:semiHidden/>
    <w:rsid w:val="00F461ED"/>
  </w:style>
  <w:style w:type="table" w:styleId="a9">
    <w:name w:val="Table Grid"/>
    <w:basedOn w:val="a1"/>
    <w:uiPriority w:val="59"/>
    <w:rsid w:val="00F461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pPr>
      <w:spacing w:before="480" w:after="120"/>
      <w:outlineLvl w:val="0"/>
    </w:pPr>
    <w:rPr>
      <w:b/>
      <w:sz w:val="48"/>
    </w:rPr>
  </w:style>
  <w:style w:type="paragraph" w:styleId="2">
    <w:name w:val="heading 2"/>
    <w:basedOn w:val="normal"/>
    <w:next w:val="normal"/>
    <w:pPr>
      <w:spacing w:before="360" w:after="80"/>
      <w:outlineLvl w:val="1"/>
    </w:pPr>
    <w:rPr>
      <w:b/>
      <w:sz w:val="36"/>
    </w:rPr>
  </w:style>
  <w:style w:type="paragraph" w:styleId="3">
    <w:name w:val="heading 3"/>
    <w:basedOn w:val="normal"/>
    <w:next w:val="normal"/>
    <w:pPr>
      <w:spacing w:before="280" w:after="80"/>
      <w:outlineLvl w:val="2"/>
    </w:pPr>
    <w:rPr>
      <w:b/>
      <w:sz w:val="28"/>
    </w:rPr>
  </w:style>
  <w:style w:type="paragraph" w:styleId="4">
    <w:name w:val="heading 4"/>
    <w:basedOn w:val="normal"/>
    <w:next w:val="normal"/>
    <w:pPr>
      <w:spacing w:before="240" w:after="40"/>
      <w:outlineLvl w:val="3"/>
    </w:pPr>
    <w:rPr>
      <w:b/>
    </w:rPr>
  </w:style>
  <w:style w:type="paragraph" w:styleId="5">
    <w:name w:val="heading 5"/>
    <w:basedOn w:val="normal"/>
    <w:next w:val="normal"/>
    <w:pPr>
      <w:spacing w:before="220" w:after="40"/>
      <w:outlineLvl w:val="4"/>
    </w:pPr>
    <w:rPr>
      <w:b/>
      <w:sz w:val="22"/>
    </w:rPr>
  </w:style>
  <w:style w:type="paragraph" w:styleId="6">
    <w:name w:val="heading 6"/>
    <w:basedOn w:val="normal"/>
    <w:next w:val="normal"/>
    <w:pPr>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Pr>
      <w:rFonts w:ascii="Cambria" w:eastAsia="Cambria" w:hAnsi="Cambria" w:cs="Cambria"/>
      <w:color w:val="000000"/>
    </w:rPr>
  </w:style>
  <w:style w:type="paragraph" w:styleId="a3">
    <w:name w:val="Title"/>
    <w:basedOn w:val="normal"/>
    <w:next w:val="normal"/>
    <w:pPr>
      <w:spacing w:before="480" w:after="120"/>
    </w:pPr>
    <w:rPr>
      <w:b/>
      <w:sz w:val="72"/>
    </w:rPr>
  </w:style>
  <w:style w:type="paragraph" w:styleId="a4">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565</Words>
  <Characters>3227</Characters>
  <Application>Microsoft Macintosh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Actas 28 de junio de 2013.docx</vt:lpstr>
    </vt:vector>
  </TitlesOfParts>
  <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Actas 28 de junio de 2013.docx</dc:title>
  <dc:creator>Hishiyama</dc:creator>
  <cp:lastModifiedBy>落合 佐枝</cp:lastModifiedBy>
  <cp:revision>3</cp:revision>
  <dcterms:created xsi:type="dcterms:W3CDTF">2013-10-07T07:43:00Z</dcterms:created>
  <dcterms:modified xsi:type="dcterms:W3CDTF">2013-10-07T08:37:00Z</dcterms:modified>
</cp:coreProperties>
</file>